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D2" w:rsidRDefault="004A43D2" w:rsidP="004A43D2">
      <w:pPr>
        <w:ind w:hanging="450"/>
        <w:jc w:val="center"/>
        <w:rPr>
          <w:rFonts w:ascii="Arial" w:hAnsi="Arial" w:cs="Arial"/>
          <w:b/>
          <w:sz w:val="28"/>
          <w:szCs w:val="28"/>
        </w:rPr>
      </w:pPr>
      <w:r w:rsidRPr="004A43D2">
        <w:rPr>
          <w:rFonts w:ascii="Arial" w:hAnsi="Arial" w:cs="Arial"/>
          <w:b/>
          <w:noProof/>
          <w:sz w:val="28"/>
          <w:szCs w:val="28"/>
        </w:rPr>
        <w:drawing>
          <wp:inline distT="0" distB="0" distL="0" distR="0">
            <wp:extent cx="5152040" cy="107205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srcRect/>
                    <a:stretch>
                      <a:fillRect/>
                    </a:stretch>
                  </pic:blipFill>
                  <pic:spPr bwMode="auto">
                    <a:xfrm>
                      <a:off x="0" y="0"/>
                      <a:ext cx="5150593" cy="1071754"/>
                    </a:xfrm>
                    <a:prstGeom prst="rect">
                      <a:avLst/>
                    </a:prstGeom>
                    <a:noFill/>
                    <a:ln w="9525">
                      <a:noFill/>
                      <a:miter lim="800000"/>
                      <a:headEnd/>
                      <a:tailEnd/>
                    </a:ln>
                  </pic:spPr>
                </pic:pic>
              </a:graphicData>
            </a:graphic>
          </wp:inline>
        </w:drawing>
      </w:r>
    </w:p>
    <w:p w:rsidR="004A43D2" w:rsidRDefault="004A43D2" w:rsidP="004A43D2">
      <w:pPr>
        <w:ind w:hanging="450"/>
        <w:rPr>
          <w:rFonts w:ascii="Arial" w:hAnsi="Arial" w:cs="Arial"/>
          <w:b/>
          <w:sz w:val="28"/>
          <w:szCs w:val="28"/>
        </w:rPr>
      </w:pPr>
      <w:r>
        <w:rPr>
          <w:rFonts w:ascii="Arial" w:hAnsi="Arial" w:cs="Arial"/>
          <w:b/>
          <w:sz w:val="28"/>
          <w:szCs w:val="28"/>
        </w:rPr>
        <w:t xml:space="preserve">    </w:t>
      </w:r>
      <w:r w:rsidRPr="007B3054">
        <w:rPr>
          <w:rFonts w:ascii="Arial" w:hAnsi="Arial" w:cs="Arial"/>
          <w:b/>
          <w:sz w:val="28"/>
          <w:szCs w:val="28"/>
        </w:rPr>
        <w:t>CLASS: XII-</w:t>
      </w:r>
      <w:r w:rsidRPr="007B3054">
        <w:rPr>
          <w:rFonts w:ascii="Arial" w:hAnsi="Arial" w:cs="Arial"/>
          <w:sz w:val="28"/>
          <w:szCs w:val="28"/>
        </w:rPr>
        <w:t xml:space="preserve">B         </w:t>
      </w:r>
      <w:r>
        <w:rPr>
          <w:rFonts w:ascii="Arial" w:hAnsi="Arial" w:cs="Arial"/>
          <w:sz w:val="28"/>
          <w:szCs w:val="28"/>
        </w:rPr>
        <w:t xml:space="preserve">      </w:t>
      </w:r>
      <w:r w:rsidRPr="007B3054">
        <w:rPr>
          <w:rFonts w:ascii="Arial" w:hAnsi="Arial" w:cs="Arial"/>
          <w:sz w:val="28"/>
          <w:szCs w:val="28"/>
        </w:rPr>
        <w:t xml:space="preserve"> </w:t>
      </w:r>
      <w:r>
        <w:rPr>
          <w:rFonts w:ascii="Arial" w:hAnsi="Arial" w:cs="Arial"/>
          <w:sz w:val="28"/>
          <w:szCs w:val="28"/>
        </w:rPr>
        <w:t xml:space="preserve">  </w:t>
      </w:r>
      <w:r w:rsidRPr="007B3054">
        <w:rPr>
          <w:rFonts w:ascii="Arial" w:hAnsi="Arial" w:cs="Arial"/>
          <w:sz w:val="28"/>
          <w:szCs w:val="28"/>
        </w:rPr>
        <w:t xml:space="preserve"> </w:t>
      </w:r>
      <w:r w:rsidRPr="007B3054">
        <w:rPr>
          <w:rFonts w:ascii="Arial" w:hAnsi="Arial" w:cs="Arial"/>
          <w:b/>
          <w:sz w:val="28"/>
          <w:szCs w:val="28"/>
        </w:rPr>
        <w:t>ACCOUNTANCY</w:t>
      </w:r>
      <w:r w:rsidRPr="007B3054">
        <w:rPr>
          <w:rFonts w:ascii="Arial" w:hAnsi="Arial" w:cs="Arial"/>
          <w:sz w:val="28"/>
          <w:szCs w:val="28"/>
        </w:rPr>
        <w:t xml:space="preserve">              </w:t>
      </w:r>
      <w:r>
        <w:rPr>
          <w:rFonts w:ascii="Arial" w:hAnsi="Arial" w:cs="Arial"/>
          <w:sz w:val="28"/>
          <w:szCs w:val="28"/>
        </w:rPr>
        <w:t xml:space="preserve">         </w:t>
      </w:r>
      <w:r w:rsidRPr="007B3054">
        <w:rPr>
          <w:rFonts w:ascii="Arial" w:hAnsi="Arial" w:cs="Arial"/>
          <w:sz w:val="28"/>
          <w:szCs w:val="28"/>
        </w:rPr>
        <w:t xml:space="preserve"> </w:t>
      </w:r>
      <w:r w:rsidRPr="007B3054">
        <w:rPr>
          <w:rFonts w:ascii="Arial" w:hAnsi="Arial" w:cs="Arial"/>
          <w:b/>
          <w:sz w:val="28"/>
          <w:szCs w:val="28"/>
        </w:rPr>
        <w:t>DATE: -</w:t>
      </w:r>
      <w:r>
        <w:rPr>
          <w:rFonts w:ascii="Arial" w:hAnsi="Arial" w:cs="Arial"/>
          <w:b/>
          <w:sz w:val="28"/>
          <w:szCs w:val="28"/>
        </w:rPr>
        <w:t>1-20</w:t>
      </w:r>
    </w:p>
    <w:p w:rsidR="004A43D2" w:rsidRPr="00420550" w:rsidRDefault="004A43D2" w:rsidP="004A43D2">
      <w:pPr>
        <w:ind w:hanging="450"/>
        <w:rPr>
          <w:rFonts w:ascii="Arial" w:hAnsi="Arial" w:cs="Arial"/>
          <w:b/>
          <w:sz w:val="24"/>
          <w:szCs w:val="24"/>
        </w:rPr>
      </w:pPr>
      <w:r w:rsidRPr="00420550">
        <w:rPr>
          <w:rFonts w:ascii="Arial" w:hAnsi="Arial" w:cs="Arial"/>
          <w:b/>
          <w:sz w:val="24"/>
          <w:szCs w:val="24"/>
        </w:rPr>
        <w:t xml:space="preserve">       MARKS</w:t>
      </w:r>
      <w:proofErr w:type="gramStart"/>
      <w:r>
        <w:rPr>
          <w:rFonts w:ascii="Arial" w:hAnsi="Arial" w:cs="Arial"/>
          <w:b/>
          <w:sz w:val="24"/>
          <w:szCs w:val="24"/>
        </w:rPr>
        <w:t>:</w:t>
      </w:r>
      <w:r w:rsidRPr="00420550">
        <w:rPr>
          <w:rFonts w:ascii="Arial" w:hAnsi="Arial" w:cs="Arial"/>
          <w:b/>
          <w:sz w:val="24"/>
          <w:szCs w:val="24"/>
        </w:rPr>
        <w:t>80</w:t>
      </w:r>
      <w:proofErr w:type="gramEnd"/>
      <w:r w:rsidR="00834037">
        <w:rPr>
          <w:rFonts w:ascii="Arial" w:hAnsi="Arial" w:cs="Arial"/>
          <w:b/>
          <w:sz w:val="24"/>
          <w:szCs w:val="24"/>
        </w:rPr>
        <w:t xml:space="preserve">                             </w:t>
      </w:r>
      <w:r>
        <w:rPr>
          <w:rFonts w:ascii="Arial" w:hAnsi="Arial" w:cs="Arial"/>
          <w:b/>
          <w:sz w:val="24"/>
          <w:szCs w:val="24"/>
        </w:rPr>
        <w:t xml:space="preserve">   MODEL EXAM</w:t>
      </w:r>
      <w:r w:rsidRPr="00420550">
        <w:rPr>
          <w:rFonts w:ascii="Arial" w:hAnsi="Arial" w:cs="Arial"/>
          <w:b/>
          <w:sz w:val="24"/>
          <w:szCs w:val="24"/>
        </w:rPr>
        <w:t>-</w:t>
      </w:r>
      <w:r w:rsidR="00834037">
        <w:rPr>
          <w:rFonts w:ascii="Arial" w:hAnsi="Arial" w:cs="Arial"/>
          <w:b/>
          <w:sz w:val="24"/>
          <w:szCs w:val="24"/>
        </w:rPr>
        <w:t>4</w:t>
      </w:r>
      <w:r w:rsidRPr="00420550">
        <w:rPr>
          <w:rFonts w:ascii="Arial" w:hAnsi="Arial" w:cs="Arial"/>
          <w:b/>
          <w:sz w:val="24"/>
          <w:szCs w:val="24"/>
        </w:rPr>
        <w:t xml:space="preserve">                    </w:t>
      </w:r>
      <w:r>
        <w:rPr>
          <w:rFonts w:ascii="Arial" w:hAnsi="Arial" w:cs="Arial"/>
          <w:b/>
          <w:sz w:val="24"/>
          <w:szCs w:val="24"/>
        </w:rPr>
        <w:t xml:space="preserve">        </w:t>
      </w:r>
      <w:r w:rsidRPr="00420550">
        <w:rPr>
          <w:rFonts w:ascii="Arial" w:hAnsi="Arial" w:cs="Arial"/>
          <w:b/>
          <w:sz w:val="24"/>
          <w:szCs w:val="24"/>
        </w:rPr>
        <w:t>TIME: 3 Hrs</w:t>
      </w:r>
    </w:p>
    <w:p w:rsidR="004A43D2" w:rsidRPr="004A43D2" w:rsidRDefault="004A43D2" w:rsidP="004A43D2">
      <w:pPr>
        <w:rPr>
          <w:rFonts w:ascii="Arial" w:hAnsi="Arial" w:cs="Arial"/>
          <w:b/>
          <w:sz w:val="28"/>
          <w:szCs w:val="28"/>
        </w:rPr>
      </w:pPr>
      <w:r w:rsidRPr="003470EF">
        <w:rPr>
          <w:rFonts w:ascii="Arial" w:hAnsi="Arial" w:cs="Arial"/>
          <w:b/>
          <w:bCs/>
          <w:sz w:val="24"/>
          <w:szCs w:val="24"/>
        </w:rPr>
        <w:t>General Instructions</w:t>
      </w:r>
    </w:p>
    <w:p w:rsidR="004A43D2" w:rsidRDefault="004A43D2" w:rsidP="004A43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 This question paper contains two parts A and B.</w:t>
      </w:r>
    </w:p>
    <w:p w:rsidR="004A43D2" w:rsidRDefault="004A43D2" w:rsidP="004A43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2) Part A is compulsory for all.</w:t>
      </w:r>
    </w:p>
    <w:p w:rsidR="004A43D2" w:rsidRDefault="004A43D2" w:rsidP="004A43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3) Part B has two options-Financial statements Analysis and Computerized Accounting.</w:t>
      </w:r>
    </w:p>
    <w:p w:rsidR="004A43D2" w:rsidRDefault="004A43D2" w:rsidP="004A43D2">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4) Attempt only one option of Part B.</w:t>
      </w:r>
    </w:p>
    <w:p w:rsidR="004A43D2" w:rsidRDefault="004A43D2" w:rsidP="004A43D2">
      <w:pPr>
        <w:rPr>
          <w:rFonts w:ascii="Times New Roman" w:hAnsi="Times New Roman" w:cs="Times New Roman"/>
          <w:b/>
          <w:bCs/>
        </w:rPr>
      </w:pPr>
      <w:r>
        <w:rPr>
          <w:rFonts w:ascii="Times New Roman" w:hAnsi="Times New Roman" w:cs="Times New Roman"/>
          <w:b/>
          <w:bCs/>
        </w:rPr>
        <w:t>5) All parts of a question should be attempted at one place.</w:t>
      </w:r>
    </w:p>
    <w:p w:rsidR="004A43D2" w:rsidRPr="003470EF" w:rsidRDefault="004A43D2" w:rsidP="004A43D2">
      <w:pPr>
        <w:pBdr>
          <w:bottom w:val="single" w:sz="4" w:space="1" w:color="auto"/>
        </w:pBdr>
        <w:autoSpaceDE w:val="0"/>
        <w:autoSpaceDN w:val="0"/>
        <w:adjustRightInd w:val="0"/>
        <w:spacing w:after="0" w:line="240" w:lineRule="auto"/>
        <w:rPr>
          <w:rFonts w:ascii="Arial" w:hAnsi="Arial" w:cs="Arial"/>
          <w:b/>
          <w:bCs/>
          <w:sz w:val="24"/>
          <w:szCs w:val="24"/>
        </w:rPr>
      </w:pPr>
      <w:r w:rsidRPr="00420550">
        <w:rPr>
          <w:rFonts w:ascii="Arial" w:hAnsi="Arial" w:cs="Arial"/>
          <w:b/>
          <w:bCs/>
          <w:sz w:val="24"/>
          <w:szCs w:val="24"/>
        </w:rPr>
        <w:t xml:space="preserve"> </w:t>
      </w:r>
    </w:p>
    <w:p w:rsidR="004A43D2" w:rsidRDefault="004A43D2" w:rsidP="004A43D2">
      <w:pPr>
        <w:rPr>
          <w:rFonts w:ascii="Times New Roman" w:hAnsi="Times New Roman" w:cs="Times New Roman"/>
          <w:b/>
          <w:bCs/>
          <w:sz w:val="20"/>
          <w:szCs w:val="20"/>
        </w:rPr>
      </w:pPr>
      <w:r w:rsidRPr="00A83396">
        <w:rPr>
          <w:rFonts w:ascii="Times New Roman" w:hAnsi="Times New Roman" w:cs="Times New Roman"/>
          <w:b/>
          <w:bCs/>
          <w:sz w:val="20"/>
          <w:szCs w:val="20"/>
        </w:rPr>
        <w:t xml:space="preserve">                                                                               PART A:</w:t>
      </w:r>
    </w:p>
    <w:p w:rsidR="004A43D2" w:rsidRDefault="004A43D2" w:rsidP="004A43D2">
      <w:pPr>
        <w:rPr>
          <w:rFonts w:ascii="Arial" w:hAnsi="Arial" w:cs="Arial"/>
          <w:b/>
          <w:bCs/>
          <w:sz w:val="20"/>
          <w:szCs w:val="20"/>
        </w:rPr>
      </w:pPr>
      <w:r w:rsidRPr="00FD709D">
        <w:rPr>
          <w:rFonts w:ascii="Times New Roman" w:hAnsi="Times New Roman" w:cs="Times New Roman"/>
          <w:b/>
          <w:bCs/>
          <w:sz w:val="20"/>
          <w:szCs w:val="20"/>
        </w:rPr>
        <w:t xml:space="preserve"> </w:t>
      </w:r>
      <w:r w:rsidRPr="00FD709D">
        <w:rPr>
          <w:rFonts w:ascii="Arial" w:hAnsi="Arial" w:cs="Arial"/>
          <w:b/>
          <w:bCs/>
          <w:sz w:val="20"/>
          <w:szCs w:val="20"/>
        </w:rPr>
        <w:t>ACCOUNTING FOR NOT-FOR-PROFIT ORGANISATIONS, PARTNERSHIP FIRMS AND COMPANIES</w:t>
      </w:r>
    </w:p>
    <w:p w:rsidR="004A43D2" w:rsidRDefault="004A43D2" w:rsidP="004A43D2">
      <w:pPr>
        <w:rPr>
          <w:rFonts w:ascii="Arial" w:hAnsi="Arial" w:cs="Arial"/>
          <w:b/>
          <w:bCs/>
          <w:sz w:val="20"/>
          <w:szCs w:val="20"/>
        </w:rPr>
      </w:pPr>
      <w:r>
        <w:rPr>
          <w:rFonts w:ascii="Arial" w:hAnsi="Arial" w:cs="Arial"/>
          <w:b/>
          <w:bCs/>
          <w:sz w:val="20"/>
          <w:szCs w:val="20"/>
        </w:rPr>
        <w:t>Q1.A, B and C were partners sharing profits in the ratio of 3:4:5. B retires from the firm and his capital balance after all adjustments regarding Reserves and Revaluation was 1</w:t>
      </w:r>
      <w:r w:rsidR="00197C0E">
        <w:rPr>
          <w:rFonts w:ascii="Arial" w:hAnsi="Arial" w:cs="Arial"/>
          <w:b/>
          <w:bCs/>
          <w:sz w:val="20"/>
          <w:szCs w:val="20"/>
        </w:rPr>
        <w:t>, 20,000</w:t>
      </w:r>
      <w:r>
        <w:rPr>
          <w:rFonts w:ascii="Arial" w:hAnsi="Arial" w:cs="Arial"/>
          <w:b/>
          <w:bCs/>
          <w:sz w:val="20"/>
          <w:szCs w:val="20"/>
        </w:rPr>
        <w:t>.</w:t>
      </w:r>
      <w:r w:rsidR="00197C0E">
        <w:rPr>
          <w:rFonts w:ascii="Arial" w:hAnsi="Arial" w:cs="Arial"/>
          <w:b/>
          <w:bCs/>
          <w:sz w:val="20"/>
          <w:szCs w:val="20"/>
        </w:rPr>
        <w:t xml:space="preserve"> It was agreed between A and C to pay Rs.1, 50,000 to B </w:t>
      </w:r>
      <w:proofErr w:type="gramStart"/>
      <w:r w:rsidR="00197C0E">
        <w:rPr>
          <w:rFonts w:ascii="Arial" w:hAnsi="Arial" w:cs="Arial"/>
          <w:b/>
          <w:bCs/>
          <w:sz w:val="20"/>
          <w:szCs w:val="20"/>
        </w:rPr>
        <w:t>un</w:t>
      </w:r>
      <w:proofErr w:type="gramEnd"/>
      <w:r w:rsidR="00197C0E">
        <w:rPr>
          <w:rFonts w:ascii="Arial" w:hAnsi="Arial" w:cs="Arial"/>
          <w:b/>
          <w:bCs/>
          <w:sz w:val="20"/>
          <w:szCs w:val="20"/>
        </w:rPr>
        <w:t xml:space="preserve"> final settlement. On the same date D was admitted for 1/5</w:t>
      </w:r>
      <w:r w:rsidR="00197C0E" w:rsidRPr="00197C0E">
        <w:rPr>
          <w:rFonts w:ascii="Arial" w:hAnsi="Arial" w:cs="Arial"/>
          <w:b/>
          <w:bCs/>
          <w:sz w:val="20"/>
          <w:szCs w:val="20"/>
          <w:vertAlign w:val="superscript"/>
        </w:rPr>
        <w:t>th</w:t>
      </w:r>
      <w:r w:rsidR="00197C0E">
        <w:rPr>
          <w:rFonts w:ascii="Arial" w:hAnsi="Arial" w:cs="Arial"/>
          <w:b/>
          <w:bCs/>
          <w:sz w:val="20"/>
          <w:szCs w:val="20"/>
        </w:rPr>
        <w:t xml:space="preserve"> share. Ascertain the amount of goodwill premium brought in by D</w:t>
      </w:r>
    </w:p>
    <w:p w:rsidR="00197C0E" w:rsidRDefault="00197C0E" w:rsidP="004A43D2">
      <w:pPr>
        <w:rPr>
          <w:rFonts w:ascii="Arial" w:hAnsi="Arial" w:cs="Arial"/>
          <w:b/>
          <w:bCs/>
          <w:sz w:val="20"/>
          <w:szCs w:val="20"/>
        </w:rPr>
      </w:pPr>
      <w:r>
        <w:rPr>
          <w:rFonts w:ascii="Arial" w:hAnsi="Arial" w:cs="Arial"/>
          <w:b/>
          <w:bCs/>
          <w:sz w:val="20"/>
          <w:szCs w:val="20"/>
        </w:rPr>
        <w:t>Q2. Differentiate between Profit and Loss Appropriation Account and Profit and Loss suspense Account</w:t>
      </w:r>
    </w:p>
    <w:p w:rsidR="00197C0E" w:rsidRDefault="00197C0E" w:rsidP="004A43D2">
      <w:pPr>
        <w:rPr>
          <w:rFonts w:ascii="Arial" w:hAnsi="Arial" w:cs="Arial"/>
          <w:b/>
          <w:bCs/>
          <w:sz w:val="20"/>
          <w:szCs w:val="20"/>
        </w:rPr>
      </w:pPr>
      <w:r>
        <w:rPr>
          <w:rFonts w:ascii="Arial" w:hAnsi="Arial" w:cs="Arial"/>
          <w:b/>
          <w:bCs/>
          <w:sz w:val="20"/>
          <w:szCs w:val="20"/>
        </w:rPr>
        <w:t>Q3. A</w:t>
      </w:r>
      <w:proofErr w:type="gramStart"/>
      <w:r>
        <w:rPr>
          <w:rFonts w:ascii="Arial" w:hAnsi="Arial" w:cs="Arial"/>
          <w:b/>
          <w:bCs/>
          <w:sz w:val="20"/>
          <w:szCs w:val="20"/>
        </w:rPr>
        <w:t>,B</w:t>
      </w:r>
      <w:proofErr w:type="gramEnd"/>
      <w:r>
        <w:rPr>
          <w:rFonts w:ascii="Arial" w:hAnsi="Arial" w:cs="Arial"/>
          <w:b/>
          <w:bCs/>
          <w:sz w:val="20"/>
          <w:szCs w:val="20"/>
        </w:rPr>
        <w:t xml:space="preserve"> and C were partners sharing profits and losses in the ratio1:2:1. Books are closed on 31</w:t>
      </w:r>
      <w:r w:rsidRPr="00197C0E">
        <w:rPr>
          <w:rFonts w:ascii="Arial" w:hAnsi="Arial" w:cs="Arial"/>
          <w:b/>
          <w:bCs/>
          <w:sz w:val="20"/>
          <w:szCs w:val="20"/>
          <w:vertAlign w:val="superscript"/>
        </w:rPr>
        <w:t>st</w:t>
      </w:r>
      <w:r>
        <w:rPr>
          <w:rFonts w:ascii="Arial" w:hAnsi="Arial" w:cs="Arial"/>
          <w:b/>
          <w:bCs/>
          <w:sz w:val="20"/>
          <w:szCs w:val="20"/>
        </w:rPr>
        <w:t xml:space="preserve"> December every year. C dies on 14</w:t>
      </w:r>
      <w:r w:rsidRPr="00197C0E">
        <w:rPr>
          <w:rFonts w:ascii="Arial" w:hAnsi="Arial" w:cs="Arial"/>
          <w:b/>
          <w:bCs/>
          <w:sz w:val="20"/>
          <w:szCs w:val="20"/>
          <w:vertAlign w:val="superscript"/>
        </w:rPr>
        <w:t>th</w:t>
      </w:r>
      <w:r>
        <w:rPr>
          <w:rFonts w:ascii="Arial" w:hAnsi="Arial" w:cs="Arial"/>
          <w:b/>
          <w:bCs/>
          <w:sz w:val="20"/>
          <w:szCs w:val="20"/>
        </w:rPr>
        <w:t xml:space="preserve"> March</w:t>
      </w:r>
      <w:r w:rsidR="003D0544">
        <w:rPr>
          <w:rFonts w:ascii="Arial" w:hAnsi="Arial" w:cs="Arial"/>
          <w:b/>
          <w:bCs/>
          <w:sz w:val="20"/>
          <w:szCs w:val="20"/>
        </w:rPr>
        <w:t>, 2019. Under the partnership deed, the executors of the deceased partner are entitled to his share of profit to the date of death, calculated on the basis of last year’s profit. Profit for the year ended 31</w:t>
      </w:r>
      <w:r w:rsidR="003D0544" w:rsidRPr="003D0544">
        <w:rPr>
          <w:rFonts w:ascii="Arial" w:hAnsi="Arial" w:cs="Arial"/>
          <w:b/>
          <w:bCs/>
          <w:sz w:val="20"/>
          <w:szCs w:val="20"/>
          <w:vertAlign w:val="superscript"/>
        </w:rPr>
        <w:t>st</w:t>
      </w:r>
      <w:r w:rsidR="003D0544">
        <w:rPr>
          <w:rFonts w:ascii="Arial" w:hAnsi="Arial" w:cs="Arial"/>
          <w:b/>
          <w:bCs/>
          <w:sz w:val="20"/>
          <w:szCs w:val="20"/>
        </w:rPr>
        <w:t xml:space="preserve"> December, 2018 was Rs. 1, 20,000. What will be C’s share of profit?</w:t>
      </w:r>
    </w:p>
    <w:p w:rsidR="003D0544" w:rsidRDefault="003D0544" w:rsidP="004A43D2">
      <w:pPr>
        <w:rPr>
          <w:rFonts w:ascii="Arial" w:hAnsi="Arial" w:cs="Arial"/>
          <w:b/>
          <w:bCs/>
          <w:sz w:val="20"/>
          <w:szCs w:val="20"/>
        </w:rPr>
      </w:pPr>
      <w:r>
        <w:rPr>
          <w:rFonts w:ascii="Arial" w:hAnsi="Arial" w:cs="Arial"/>
          <w:b/>
          <w:bCs/>
          <w:sz w:val="20"/>
          <w:szCs w:val="20"/>
        </w:rPr>
        <w:t>Q4. At the time of dissolution of a firm, Creditors are Rs.60, 000; partners Capital is Rs 1</w:t>
      </w:r>
      <w:proofErr w:type="gramStart"/>
      <w:r>
        <w:rPr>
          <w:rFonts w:ascii="Arial" w:hAnsi="Arial" w:cs="Arial"/>
          <w:b/>
          <w:bCs/>
          <w:sz w:val="20"/>
          <w:szCs w:val="20"/>
        </w:rPr>
        <w:t>,40,000</w:t>
      </w:r>
      <w:proofErr w:type="gramEnd"/>
      <w:r>
        <w:rPr>
          <w:rFonts w:ascii="Arial" w:hAnsi="Arial" w:cs="Arial"/>
          <w:b/>
          <w:bCs/>
          <w:sz w:val="20"/>
          <w:szCs w:val="20"/>
        </w:rPr>
        <w:t xml:space="preserve">; Cash Balance is Rs.10,000. Other assets realized Rs. 1, 20,000. What will be profit/loss in the </w:t>
      </w:r>
      <w:proofErr w:type="spellStart"/>
      <w:r>
        <w:rPr>
          <w:rFonts w:ascii="Arial" w:hAnsi="Arial" w:cs="Arial"/>
          <w:b/>
          <w:bCs/>
          <w:sz w:val="20"/>
          <w:szCs w:val="20"/>
        </w:rPr>
        <w:t>realisation</w:t>
      </w:r>
      <w:proofErr w:type="spellEnd"/>
      <w:r>
        <w:rPr>
          <w:rFonts w:ascii="Arial" w:hAnsi="Arial" w:cs="Arial"/>
          <w:b/>
          <w:bCs/>
          <w:sz w:val="20"/>
          <w:szCs w:val="20"/>
        </w:rPr>
        <w:t xml:space="preserve"> account?</w:t>
      </w:r>
    </w:p>
    <w:p w:rsidR="003D0544" w:rsidRDefault="003D0544" w:rsidP="004A43D2">
      <w:pPr>
        <w:rPr>
          <w:rFonts w:ascii="Arial" w:hAnsi="Arial" w:cs="Arial"/>
          <w:b/>
          <w:bCs/>
          <w:sz w:val="20"/>
          <w:szCs w:val="20"/>
        </w:rPr>
      </w:pPr>
      <w:r>
        <w:rPr>
          <w:rFonts w:ascii="Arial" w:hAnsi="Arial" w:cs="Arial"/>
          <w:b/>
          <w:bCs/>
          <w:sz w:val="20"/>
          <w:szCs w:val="20"/>
        </w:rPr>
        <w:t>Q5. X Ltd. Forfeited 1,000 shares of Rs.10 each for non- payment of fin</w:t>
      </w:r>
      <w:r w:rsidR="00A94F28">
        <w:rPr>
          <w:rFonts w:ascii="Arial" w:hAnsi="Arial" w:cs="Arial"/>
          <w:b/>
          <w:bCs/>
          <w:sz w:val="20"/>
          <w:szCs w:val="20"/>
        </w:rPr>
        <w:t xml:space="preserve">al call of Rs.4 each. After the reissue of these shares </w:t>
      </w:r>
      <w:r w:rsidR="00210B29">
        <w:rPr>
          <w:rFonts w:ascii="Arial" w:hAnsi="Arial" w:cs="Arial"/>
          <w:b/>
          <w:bCs/>
          <w:sz w:val="20"/>
          <w:szCs w:val="20"/>
        </w:rPr>
        <w:t>rs.1</w:t>
      </w:r>
      <w:proofErr w:type="gramStart"/>
      <w:r w:rsidR="00210B29">
        <w:rPr>
          <w:rFonts w:ascii="Arial" w:hAnsi="Arial" w:cs="Arial"/>
          <w:b/>
          <w:bCs/>
          <w:sz w:val="20"/>
          <w:szCs w:val="20"/>
        </w:rPr>
        <w:t>,500</w:t>
      </w:r>
      <w:proofErr w:type="gramEnd"/>
      <w:r w:rsidR="00210B29">
        <w:rPr>
          <w:rFonts w:ascii="Arial" w:hAnsi="Arial" w:cs="Arial"/>
          <w:b/>
          <w:bCs/>
          <w:sz w:val="20"/>
          <w:szCs w:val="20"/>
        </w:rPr>
        <w:t xml:space="preserve"> were transferred to Cap</w:t>
      </w:r>
      <w:r w:rsidR="00A94F28">
        <w:rPr>
          <w:rFonts w:ascii="Arial" w:hAnsi="Arial" w:cs="Arial"/>
          <w:b/>
          <w:bCs/>
          <w:sz w:val="20"/>
          <w:szCs w:val="20"/>
        </w:rPr>
        <w:t>ita</w:t>
      </w:r>
      <w:r w:rsidR="00210B29">
        <w:rPr>
          <w:rFonts w:ascii="Arial" w:hAnsi="Arial" w:cs="Arial"/>
          <w:b/>
          <w:bCs/>
          <w:sz w:val="20"/>
          <w:szCs w:val="20"/>
        </w:rPr>
        <w:t>l</w:t>
      </w:r>
      <w:r w:rsidR="00A94F28">
        <w:rPr>
          <w:rFonts w:ascii="Arial" w:hAnsi="Arial" w:cs="Arial"/>
          <w:b/>
          <w:bCs/>
          <w:sz w:val="20"/>
          <w:szCs w:val="20"/>
        </w:rPr>
        <w:t xml:space="preserve"> reserve. </w:t>
      </w:r>
      <w:r w:rsidR="00210B29">
        <w:rPr>
          <w:rFonts w:ascii="Arial" w:hAnsi="Arial" w:cs="Arial"/>
          <w:b/>
          <w:bCs/>
          <w:sz w:val="20"/>
          <w:szCs w:val="20"/>
        </w:rPr>
        <w:t>Share was</w:t>
      </w:r>
      <w:r w:rsidR="00A94F28">
        <w:rPr>
          <w:rFonts w:ascii="Arial" w:hAnsi="Arial" w:cs="Arial"/>
          <w:b/>
          <w:bCs/>
          <w:sz w:val="20"/>
          <w:szCs w:val="20"/>
        </w:rPr>
        <w:t xml:space="preserve"> reissued for Rs.</w:t>
      </w:r>
      <w:r w:rsidR="00210B29">
        <w:rPr>
          <w:rFonts w:ascii="Arial" w:hAnsi="Arial" w:cs="Arial"/>
          <w:b/>
          <w:bCs/>
          <w:sz w:val="20"/>
          <w:szCs w:val="20"/>
        </w:rPr>
        <w:t xml:space="preserve"> </w:t>
      </w:r>
      <w:r w:rsidR="00A94F28">
        <w:rPr>
          <w:rFonts w:ascii="Arial" w:hAnsi="Arial" w:cs="Arial"/>
          <w:b/>
          <w:bCs/>
          <w:sz w:val="20"/>
          <w:szCs w:val="20"/>
        </w:rPr>
        <w:t>------</w:t>
      </w:r>
    </w:p>
    <w:p w:rsidR="00A94F28" w:rsidRDefault="00A94F28" w:rsidP="004A43D2">
      <w:pPr>
        <w:rPr>
          <w:rFonts w:ascii="Arial" w:hAnsi="Arial" w:cs="Arial"/>
          <w:b/>
          <w:bCs/>
          <w:sz w:val="20"/>
          <w:szCs w:val="20"/>
        </w:rPr>
      </w:pPr>
      <w:r>
        <w:rPr>
          <w:rFonts w:ascii="Arial" w:hAnsi="Arial" w:cs="Arial"/>
          <w:b/>
          <w:bCs/>
          <w:sz w:val="20"/>
          <w:szCs w:val="20"/>
        </w:rPr>
        <w:t>Q6. Apart from location and profitability, list any two other factors affecting Goodwill of a firm.</w:t>
      </w:r>
    </w:p>
    <w:p w:rsidR="00A94F28" w:rsidRDefault="00A94F28" w:rsidP="004A43D2">
      <w:pPr>
        <w:rPr>
          <w:rFonts w:ascii="Arial" w:hAnsi="Arial" w:cs="Arial"/>
          <w:b/>
          <w:bCs/>
          <w:sz w:val="20"/>
          <w:szCs w:val="20"/>
        </w:rPr>
      </w:pPr>
      <w:r>
        <w:rPr>
          <w:rFonts w:ascii="Arial" w:hAnsi="Arial" w:cs="Arial"/>
          <w:b/>
          <w:bCs/>
          <w:sz w:val="20"/>
          <w:szCs w:val="20"/>
        </w:rPr>
        <w:lastRenderedPageBreak/>
        <w:t>Q7. Give the Journal entry to distribute General Reserve of Rs.60</w:t>
      </w:r>
      <w:proofErr w:type="gramStart"/>
      <w:r>
        <w:rPr>
          <w:rFonts w:ascii="Arial" w:hAnsi="Arial" w:cs="Arial"/>
          <w:b/>
          <w:bCs/>
          <w:sz w:val="20"/>
          <w:szCs w:val="20"/>
        </w:rPr>
        <w:t>,000</w:t>
      </w:r>
      <w:proofErr w:type="gramEnd"/>
      <w:r>
        <w:rPr>
          <w:rFonts w:ascii="Arial" w:hAnsi="Arial" w:cs="Arial"/>
          <w:b/>
          <w:bCs/>
          <w:sz w:val="20"/>
          <w:szCs w:val="20"/>
        </w:rPr>
        <w:t xml:space="preserve"> at the time of admission of C, when 40% if General Reserve is to be transferred to Provision for Doubtful Debts. The firm has two partners A and B.</w:t>
      </w:r>
    </w:p>
    <w:p w:rsidR="00A94F28" w:rsidRDefault="00A94F28" w:rsidP="004A43D2">
      <w:pPr>
        <w:rPr>
          <w:rFonts w:ascii="Arial" w:hAnsi="Arial" w:cs="Arial"/>
          <w:b/>
          <w:bCs/>
          <w:sz w:val="20"/>
          <w:szCs w:val="20"/>
        </w:rPr>
      </w:pPr>
      <w:r>
        <w:rPr>
          <w:rFonts w:ascii="Arial" w:hAnsi="Arial" w:cs="Arial"/>
          <w:b/>
          <w:bCs/>
          <w:sz w:val="20"/>
          <w:szCs w:val="20"/>
        </w:rPr>
        <w:t>Q8. A, B and C are partners sharing profits in the ratio of 2:3:4. A retires and in that date, Profit and Loss Account showed a debit balance of Rs 1, 80,000. B and C decided the share future profits and loss in the ratio of 2:1. Show necessary Journal entry for the treatment of Profit and loss Account balance on A’s retirement.</w:t>
      </w:r>
    </w:p>
    <w:p w:rsidR="00A94F28" w:rsidRDefault="00A94F28" w:rsidP="004A43D2">
      <w:pPr>
        <w:rPr>
          <w:rFonts w:ascii="Arial" w:hAnsi="Arial" w:cs="Arial"/>
          <w:b/>
          <w:bCs/>
          <w:sz w:val="20"/>
          <w:szCs w:val="20"/>
        </w:rPr>
      </w:pPr>
      <w:r>
        <w:rPr>
          <w:rFonts w:ascii="Arial" w:hAnsi="Arial" w:cs="Arial"/>
          <w:b/>
          <w:bCs/>
          <w:sz w:val="20"/>
          <w:szCs w:val="20"/>
        </w:rPr>
        <w:t>Q9.</w:t>
      </w:r>
      <w:r w:rsidR="00AC2AC3">
        <w:rPr>
          <w:rFonts w:ascii="Arial" w:hAnsi="Arial" w:cs="Arial"/>
          <w:b/>
          <w:bCs/>
          <w:sz w:val="20"/>
          <w:szCs w:val="20"/>
        </w:rPr>
        <w:t>A, B and C are partners in 5</w:t>
      </w:r>
      <w:proofErr w:type="gramStart"/>
      <w:r w:rsidR="00AC2AC3">
        <w:rPr>
          <w:rFonts w:ascii="Arial" w:hAnsi="Arial" w:cs="Arial"/>
          <w:b/>
          <w:bCs/>
          <w:sz w:val="20"/>
          <w:szCs w:val="20"/>
        </w:rPr>
        <w:t>;4:3</w:t>
      </w:r>
      <w:proofErr w:type="gramEnd"/>
      <w:r w:rsidR="00AC2AC3">
        <w:rPr>
          <w:rFonts w:ascii="Arial" w:hAnsi="Arial" w:cs="Arial"/>
          <w:b/>
          <w:bCs/>
          <w:sz w:val="20"/>
          <w:szCs w:val="20"/>
        </w:rPr>
        <w:t>. C is guaranteed that his share of profit will not be less than Rs.1, 50,000. Any deficiency will be borne by A and B in the ratio of 1:2. Firms profit was Rs 4, 80,000</w:t>
      </w:r>
      <w:r w:rsidR="003F4C64">
        <w:rPr>
          <w:rFonts w:ascii="Arial" w:hAnsi="Arial" w:cs="Arial"/>
          <w:b/>
          <w:bCs/>
          <w:sz w:val="20"/>
          <w:szCs w:val="20"/>
        </w:rPr>
        <w:t>. What will b</w:t>
      </w:r>
      <w:r w:rsidR="00AC2AC3">
        <w:rPr>
          <w:rFonts w:ascii="Arial" w:hAnsi="Arial" w:cs="Arial"/>
          <w:b/>
          <w:bCs/>
          <w:sz w:val="20"/>
          <w:szCs w:val="20"/>
        </w:rPr>
        <w:t>e A’s share of profit?</w:t>
      </w:r>
    </w:p>
    <w:p w:rsidR="003F4C64" w:rsidRDefault="003F4C64" w:rsidP="004A43D2">
      <w:pPr>
        <w:rPr>
          <w:rFonts w:ascii="Arial" w:hAnsi="Arial" w:cs="Arial"/>
          <w:b/>
          <w:bCs/>
          <w:sz w:val="20"/>
          <w:szCs w:val="20"/>
        </w:rPr>
      </w:pPr>
      <w:r>
        <w:rPr>
          <w:rFonts w:ascii="Arial" w:hAnsi="Arial" w:cs="Arial"/>
          <w:b/>
          <w:bCs/>
          <w:sz w:val="20"/>
          <w:szCs w:val="20"/>
        </w:rPr>
        <w:t xml:space="preserve">Q10. If, at the time of admission, some profits and loss account balance appears in </w:t>
      </w:r>
      <w:proofErr w:type="gramStart"/>
      <w:r>
        <w:rPr>
          <w:rFonts w:ascii="Arial" w:hAnsi="Arial" w:cs="Arial"/>
          <w:b/>
          <w:bCs/>
          <w:sz w:val="20"/>
          <w:szCs w:val="20"/>
        </w:rPr>
        <w:t>the  books</w:t>
      </w:r>
      <w:proofErr w:type="gramEnd"/>
      <w:r>
        <w:rPr>
          <w:rFonts w:ascii="Arial" w:hAnsi="Arial" w:cs="Arial"/>
          <w:b/>
          <w:bCs/>
          <w:sz w:val="20"/>
          <w:szCs w:val="20"/>
        </w:rPr>
        <w:t>, it will be transferred to:</w:t>
      </w:r>
    </w:p>
    <w:p w:rsidR="003F4C64" w:rsidRDefault="003F4C64" w:rsidP="004A43D2">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a</w:t>
      </w:r>
      <w:proofErr w:type="gramEnd"/>
      <w:r>
        <w:rPr>
          <w:rFonts w:ascii="Arial" w:hAnsi="Arial" w:cs="Arial"/>
          <w:b/>
          <w:bCs/>
          <w:sz w:val="20"/>
          <w:szCs w:val="20"/>
        </w:rPr>
        <w:t>] Profit and Loss Adjustment account [b]All partners Capital Accounts</w:t>
      </w:r>
    </w:p>
    <w:p w:rsidR="003F4C64" w:rsidRDefault="003F4C64" w:rsidP="004A43D2">
      <w:pPr>
        <w:rPr>
          <w:rFonts w:ascii="Arial" w:hAnsi="Arial" w:cs="Arial"/>
          <w:b/>
          <w:bCs/>
          <w:sz w:val="20"/>
          <w:szCs w:val="20"/>
        </w:rPr>
      </w:pPr>
      <w:r>
        <w:rPr>
          <w:rFonts w:ascii="Arial" w:hAnsi="Arial" w:cs="Arial"/>
          <w:b/>
          <w:bCs/>
          <w:sz w:val="20"/>
          <w:szCs w:val="20"/>
        </w:rPr>
        <w:t>[c] Old Partners Capital Account      [d</w:t>
      </w:r>
      <w:proofErr w:type="gramStart"/>
      <w:r>
        <w:rPr>
          <w:rFonts w:ascii="Arial" w:hAnsi="Arial" w:cs="Arial"/>
          <w:b/>
          <w:bCs/>
          <w:sz w:val="20"/>
          <w:szCs w:val="20"/>
        </w:rPr>
        <w:t>]Revaluation</w:t>
      </w:r>
      <w:proofErr w:type="gramEnd"/>
      <w:r>
        <w:rPr>
          <w:rFonts w:ascii="Arial" w:hAnsi="Arial" w:cs="Arial"/>
          <w:b/>
          <w:bCs/>
          <w:sz w:val="20"/>
          <w:szCs w:val="20"/>
        </w:rPr>
        <w:t xml:space="preserve"> Account</w:t>
      </w:r>
    </w:p>
    <w:p w:rsidR="003F4C64" w:rsidRDefault="003F4C64" w:rsidP="004A43D2">
      <w:pPr>
        <w:rPr>
          <w:rFonts w:ascii="Arial" w:hAnsi="Arial" w:cs="Arial"/>
          <w:b/>
          <w:bCs/>
          <w:sz w:val="20"/>
          <w:szCs w:val="20"/>
        </w:rPr>
      </w:pPr>
      <w:r>
        <w:rPr>
          <w:rFonts w:ascii="Arial" w:hAnsi="Arial" w:cs="Arial"/>
          <w:b/>
          <w:bCs/>
          <w:sz w:val="20"/>
          <w:szCs w:val="20"/>
        </w:rPr>
        <w:t xml:space="preserve">Q11. In which condition a partnership firm is deemed </w:t>
      </w:r>
      <w:proofErr w:type="spellStart"/>
      <w:r>
        <w:rPr>
          <w:rFonts w:ascii="Arial" w:hAnsi="Arial" w:cs="Arial"/>
          <w:b/>
          <w:bCs/>
          <w:sz w:val="20"/>
          <w:szCs w:val="20"/>
        </w:rPr>
        <w:t>to ne</w:t>
      </w:r>
      <w:proofErr w:type="spellEnd"/>
      <w:r>
        <w:rPr>
          <w:rFonts w:ascii="Arial" w:hAnsi="Arial" w:cs="Arial"/>
          <w:b/>
          <w:bCs/>
          <w:sz w:val="20"/>
          <w:szCs w:val="20"/>
        </w:rPr>
        <w:t xml:space="preserve"> dissolved?</w:t>
      </w:r>
    </w:p>
    <w:p w:rsidR="003F4C64" w:rsidRDefault="003F4C64" w:rsidP="004A43D2">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a</w:t>
      </w:r>
      <w:proofErr w:type="gramEnd"/>
      <w:r>
        <w:rPr>
          <w:rFonts w:ascii="Arial" w:hAnsi="Arial" w:cs="Arial"/>
          <w:b/>
          <w:bCs/>
          <w:sz w:val="20"/>
          <w:szCs w:val="20"/>
        </w:rPr>
        <w:t xml:space="preserve">] On insolvency of a partner                                                   [b] the death of a partner </w:t>
      </w:r>
    </w:p>
    <w:p w:rsidR="003F4C64" w:rsidRDefault="003F4C64" w:rsidP="004A43D2">
      <w:pPr>
        <w:rPr>
          <w:rFonts w:ascii="Arial" w:hAnsi="Arial" w:cs="Arial"/>
          <w:b/>
          <w:bCs/>
          <w:sz w:val="20"/>
          <w:szCs w:val="20"/>
        </w:rPr>
      </w:pPr>
      <w:r>
        <w:rPr>
          <w:rFonts w:ascii="Arial" w:hAnsi="Arial" w:cs="Arial"/>
          <w:b/>
          <w:bCs/>
          <w:sz w:val="20"/>
          <w:szCs w:val="20"/>
        </w:rPr>
        <w:t xml:space="preserve"> [c] Expiry of the period of partnership                                    [d] on loss in partnership </w:t>
      </w:r>
    </w:p>
    <w:p w:rsidR="003F4C64" w:rsidRDefault="009C2CDE" w:rsidP="004A43D2">
      <w:pPr>
        <w:rPr>
          <w:rFonts w:ascii="Arial" w:hAnsi="Arial" w:cs="Arial"/>
          <w:b/>
          <w:bCs/>
          <w:sz w:val="20"/>
          <w:szCs w:val="20"/>
        </w:rPr>
      </w:pPr>
      <w:r>
        <w:rPr>
          <w:rFonts w:ascii="Arial" w:hAnsi="Arial" w:cs="Arial"/>
          <w:b/>
          <w:bCs/>
          <w:sz w:val="20"/>
          <w:szCs w:val="20"/>
        </w:rPr>
        <w:t xml:space="preserve">Q12. Name any three </w:t>
      </w:r>
      <w:r w:rsidR="003F4C64">
        <w:rPr>
          <w:rFonts w:ascii="Arial" w:hAnsi="Arial" w:cs="Arial"/>
          <w:b/>
          <w:bCs/>
          <w:sz w:val="20"/>
          <w:szCs w:val="20"/>
        </w:rPr>
        <w:t>not</w:t>
      </w:r>
      <w:r w:rsidR="00B55E76">
        <w:rPr>
          <w:rFonts w:ascii="Arial" w:hAnsi="Arial" w:cs="Arial"/>
          <w:b/>
          <w:bCs/>
          <w:sz w:val="20"/>
          <w:szCs w:val="20"/>
        </w:rPr>
        <w:t>-</w:t>
      </w:r>
      <w:r w:rsidR="003F4C64">
        <w:rPr>
          <w:rFonts w:ascii="Arial" w:hAnsi="Arial" w:cs="Arial"/>
          <w:b/>
          <w:bCs/>
          <w:sz w:val="20"/>
          <w:szCs w:val="20"/>
        </w:rPr>
        <w:t xml:space="preserve"> for </w:t>
      </w:r>
      <w:r w:rsidR="00B55E76">
        <w:rPr>
          <w:rFonts w:ascii="Arial" w:hAnsi="Arial" w:cs="Arial"/>
          <w:b/>
          <w:bCs/>
          <w:sz w:val="20"/>
          <w:szCs w:val="20"/>
        </w:rPr>
        <w:t>-</w:t>
      </w:r>
      <w:r w:rsidR="003F4C64">
        <w:rPr>
          <w:rFonts w:ascii="Arial" w:hAnsi="Arial" w:cs="Arial"/>
          <w:b/>
          <w:bCs/>
          <w:sz w:val="20"/>
          <w:szCs w:val="20"/>
        </w:rPr>
        <w:t xml:space="preserve">profit </w:t>
      </w:r>
      <w:r w:rsidR="00B55E76">
        <w:rPr>
          <w:rFonts w:ascii="Arial" w:hAnsi="Arial" w:cs="Arial"/>
          <w:b/>
          <w:bCs/>
          <w:sz w:val="20"/>
          <w:szCs w:val="20"/>
        </w:rPr>
        <w:t>organizations.</w:t>
      </w:r>
    </w:p>
    <w:p w:rsidR="00B55E76" w:rsidRDefault="00B55E76" w:rsidP="004A43D2">
      <w:pPr>
        <w:rPr>
          <w:rFonts w:ascii="Arial" w:hAnsi="Arial" w:cs="Arial"/>
          <w:b/>
          <w:bCs/>
          <w:sz w:val="20"/>
          <w:szCs w:val="20"/>
        </w:rPr>
      </w:pPr>
      <w:r>
        <w:rPr>
          <w:rFonts w:ascii="Arial" w:hAnsi="Arial" w:cs="Arial"/>
          <w:b/>
          <w:bCs/>
          <w:sz w:val="20"/>
          <w:szCs w:val="20"/>
        </w:rPr>
        <w:t xml:space="preserve">Q13. </w:t>
      </w:r>
      <w:proofErr w:type="spellStart"/>
      <w:r>
        <w:rPr>
          <w:rFonts w:ascii="Arial" w:hAnsi="Arial" w:cs="Arial"/>
          <w:b/>
          <w:bCs/>
          <w:sz w:val="20"/>
          <w:szCs w:val="20"/>
        </w:rPr>
        <w:t>Yuvaraj</w:t>
      </w:r>
      <w:proofErr w:type="spellEnd"/>
      <w:r>
        <w:rPr>
          <w:rFonts w:ascii="Arial" w:hAnsi="Arial" w:cs="Arial"/>
          <w:b/>
          <w:bCs/>
          <w:sz w:val="20"/>
          <w:szCs w:val="20"/>
        </w:rPr>
        <w:t xml:space="preserve"> Ltd. Forfeited 1,000 shares of Rs.10 each issued at 20%premium [Rs 8 Called up] on which application of Rs 2 each and allotment of Rs.5 each [including premium]has been received. Out of these, 700 shares were reissued for Rs. 6 per share [Rs.8 paid up]. What is the amount transferred to Capital Reserve?</w:t>
      </w:r>
    </w:p>
    <w:p w:rsidR="00B55E76" w:rsidRDefault="00B55E76" w:rsidP="004A43D2">
      <w:pPr>
        <w:rPr>
          <w:rFonts w:ascii="Arial" w:hAnsi="Arial" w:cs="Arial"/>
          <w:b/>
          <w:bCs/>
          <w:sz w:val="20"/>
          <w:szCs w:val="20"/>
        </w:rPr>
      </w:pPr>
      <w:r>
        <w:rPr>
          <w:rFonts w:ascii="Arial" w:hAnsi="Arial" w:cs="Arial"/>
          <w:b/>
          <w:bCs/>
          <w:sz w:val="20"/>
          <w:szCs w:val="20"/>
        </w:rPr>
        <w:t>[</w:t>
      </w:r>
      <w:proofErr w:type="gramStart"/>
      <w:r>
        <w:rPr>
          <w:rFonts w:ascii="Arial" w:hAnsi="Arial" w:cs="Arial"/>
          <w:b/>
          <w:bCs/>
          <w:sz w:val="20"/>
          <w:szCs w:val="20"/>
        </w:rPr>
        <w:t>a</w:t>
      </w:r>
      <w:proofErr w:type="gramEnd"/>
      <w:r>
        <w:rPr>
          <w:rFonts w:ascii="Arial" w:hAnsi="Arial" w:cs="Arial"/>
          <w:b/>
          <w:bCs/>
          <w:sz w:val="20"/>
          <w:szCs w:val="20"/>
        </w:rPr>
        <w:t>] Rs. 700      [b]Rs. 1,400   [c]  Rs. 2,100 [d]   3,500</w:t>
      </w:r>
    </w:p>
    <w:p w:rsidR="00B55E76" w:rsidRDefault="00B55E76" w:rsidP="004A43D2">
      <w:pPr>
        <w:rPr>
          <w:rFonts w:ascii="Arial" w:hAnsi="Arial" w:cs="Arial"/>
          <w:b/>
          <w:bCs/>
          <w:sz w:val="20"/>
          <w:szCs w:val="20"/>
        </w:rPr>
      </w:pPr>
      <w:r>
        <w:rPr>
          <w:rFonts w:ascii="Arial" w:hAnsi="Arial" w:cs="Arial"/>
          <w:b/>
          <w:bCs/>
          <w:sz w:val="20"/>
          <w:szCs w:val="20"/>
        </w:rPr>
        <w:t>Q14.Youth Welfare club has 500 members each paying an annual subscription of Rs. 1000. The Receipts and Payments Account for the year showed a sum of Rs 5</w:t>
      </w:r>
      <w:proofErr w:type="gramStart"/>
      <w:r>
        <w:rPr>
          <w:rFonts w:ascii="Arial" w:hAnsi="Arial" w:cs="Arial"/>
          <w:b/>
          <w:bCs/>
          <w:sz w:val="20"/>
          <w:szCs w:val="20"/>
        </w:rPr>
        <w:t>,10,000</w:t>
      </w:r>
      <w:proofErr w:type="gramEnd"/>
      <w:r>
        <w:rPr>
          <w:rFonts w:ascii="Arial" w:hAnsi="Arial" w:cs="Arial"/>
          <w:b/>
          <w:bCs/>
          <w:sz w:val="20"/>
          <w:szCs w:val="20"/>
        </w:rPr>
        <w:t xml:space="preserve"> received as subscriptions during the year 2017-18. The following additional information is provided</w:t>
      </w:r>
    </w:p>
    <w:tbl>
      <w:tblPr>
        <w:tblStyle w:val="TableGrid"/>
        <w:tblW w:w="0" w:type="auto"/>
        <w:tblLook w:val="04A0"/>
      </w:tblPr>
      <w:tblGrid>
        <w:gridCol w:w="6678"/>
        <w:gridCol w:w="2898"/>
      </w:tblGrid>
      <w:tr w:rsidR="00834037" w:rsidTr="00834037">
        <w:tc>
          <w:tcPr>
            <w:tcW w:w="6678" w:type="dxa"/>
          </w:tcPr>
          <w:p w:rsidR="00834037" w:rsidRDefault="00834037" w:rsidP="004A43D2">
            <w:pPr>
              <w:rPr>
                <w:rFonts w:ascii="Arial" w:hAnsi="Arial" w:cs="Arial"/>
                <w:b/>
                <w:bCs/>
                <w:sz w:val="20"/>
                <w:szCs w:val="20"/>
              </w:rPr>
            </w:pPr>
            <w:r>
              <w:rPr>
                <w:rFonts w:ascii="Arial" w:hAnsi="Arial" w:cs="Arial"/>
                <w:b/>
                <w:bCs/>
                <w:sz w:val="20"/>
                <w:szCs w:val="20"/>
              </w:rPr>
              <w:t xml:space="preserve">                                   Particulars</w:t>
            </w:r>
          </w:p>
        </w:tc>
        <w:tc>
          <w:tcPr>
            <w:tcW w:w="2898" w:type="dxa"/>
          </w:tcPr>
          <w:p w:rsidR="00834037" w:rsidRDefault="00834037" w:rsidP="004A43D2">
            <w:pPr>
              <w:rPr>
                <w:rFonts w:ascii="Arial" w:hAnsi="Arial" w:cs="Arial"/>
                <w:b/>
                <w:bCs/>
                <w:sz w:val="20"/>
                <w:szCs w:val="20"/>
              </w:rPr>
            </w:pPr>
            <w:r>
              <w:rPr>
                <w:rFonts w:ascii="Arial" w:hAnsi="Arial" w:cs="Arial"/>
                <w:b/>
                <w:bCs/>
                <w:sz w:val="20"/>
                <w:szCs w:val="20"/>
              </w:rPr>
              <w:t>Amount</w:t>
            </w:r>
          </w:p>
        </w:tc>
      </w:tr>
      <w:tr w:rsidR="00834037" w:rsidTr="00834037">
        <w:tc>
          <w:tcPr>
            <w:tcW w:w="6678" w:type="dxa"/>
          </w:tcPr>
          <w:p w:rsidR="00834037" w:rsidRDefault="00834037" w:rsidP="004A43D2">
            <w:pPr>
              <w:rPr>
                <w:rFonts w:ascii="Arial" w:hAnsi="Arial" w:cs="Arial"/>
                <w:b/>
                <w:bCs/>
                <w:sz w:val="20"/>
                <w:szCs w:val="20"/>
              </w:rPr>
            </w:pPr>
            <w:r>
              <w:rPr>
                <w:rFonts w:ascii="Arial" w:hAnsi="Arial" w:cs="Arial"/>
                <w:b/>
                <w:bCs/>
                <w:sz w:val="20"/>
                <w:szCs w:val="20"/>
              </w:rPr>
              <w:t>Subscriptions outstanding on 31ar March, 2017</w:t>
            </w:r>
          </w:p>
          <w:p w:rsidR="00834037" w:rsidRDefault="00834037" w:rsidP="004A43D2">
            <w:pPr>
              <w:rPr>
                <w:rFonts w:ascii="Arial" w:hAnsi="Arial" w:cs="Arial"/>
                <w:b/>
                <w:bCs/>
                <w:sz w:val="20"/>
                <w:szCs w:val="20"/>
              </w:rPr>
            </w:pPr>
            <w:r>
              <w:rPr>
                <w:rFonts w:ascii="Arial" w:hAnsi="Arial" w:cs="Arial"/>
                <w:b/>
                <w:bCs/>
                <w:sz w:val="20"/>
                <w:szCs w:val="20"/>
              </w:rPr>
              <w:t>Subscriptions Received in advance on 31</w:t>
            </w:r>
            <w:r w:rsidRPr="00834037">
              <w:rPr>
                <w:rFonts w:ascii="Arial" w:hAnsi="Arial" w:cs="Arial"/>
                <w:b/>
                <w:bCs/>
                <w:sz w:val="20"/>
                <w:szCs w:val="20"/>
                <w:vertAlign w:val="superscript"/>
              </w:rPr>
              <w:t>st</w:t>
            </w:r>
            <w:r>
              <w:rPr>
                <w:rFonts w:ascii="Arial" w:hAnsi="Arial" w:cs="Arial"/>
                <w:b/>
                <w:bCs/>
                <w:sz w:val="20"/>
                <w:szCs w:val="20"/>
              </w:rPr>
              <w:t xml:space="preserve"> March, 2018</w:t>
            </w:r>
          </w:p>
          <w:p w:rsidR="00834037" w:rsidRDefault="00834037" w:rsidP="004A43D2">
            <w:pPr>
              <w:rPr>
                <w:rFonts w:ascii="Arial" w:hAnsi="Arial" w:cs="Arial"/>
                <w:b/>
                <w:bCs/>
                <w:sz w:val="20"/>
                <w:szCs w:val="20"/>
              </w:rPr>
            </w:pPr>
            <w:r>
              <w:rPr>
                <w:rFonts w:ascii="Arial" w:hAnsi="Arial" w:cs="Arial"/>
                <w:b/>
                <w:bCs/>
                <w:sz w:val="20"/>
                <w:szCs w:val="20"/>
              </w:rPr>
              <w:t>Subscriptions Received in advance on 31</w:t>
            </w:r>
            <w:r w:rsidRPr="00834037">
              <w:rPr>
                <w:rFonts w:ascii="Arial" w:hAnsi="Arial" w:cs="Arial"/>
                <w:b/>
                <w:bCs/>
                <w:sz w:val="20"/>
                <w:szCs w:val="20"/>
                <w:vertAlign w:val="superscript"/>
              </w:rPr>
              <w:t>st</w:t>
            </w:r>
            <w:r>
              <w:rPr>
                <w:rFonts w:ascii="Arial" w:hAnsi="Arial" w:cs="Arial"/>
                <w:b/>
                <w:bCs/>
                <w:sz w:val="20"/>
                <w:szCs w:val="20"/>
              </w:rPr>
              <w:t xml:space="preserve"> March, 2017</w:t>
            </w:r>
          </w:p>
        </w:tc>
        <w:tc>
          <w:tcPr>
            <w:tcW w:w="2898" w:type="dxa"/>
          </w:tcPr>
          <w:p w:rsidR="00834037" w:rsidRDefault="00834037" w:rsidP="004A43D2">
            <w:pPr>
              <w:rPr>
                <w:rFonts w:ascii="Arial" w:hAnsi="Arial" w:cs="Arial"/>
                <w:b/>
                <w:bCs/>
                <w:sz w:val="20"/>
                <w:szCs w:val="20"/>
              </w:rPr>
            </w:pPr>
            <w:r>
              <w:rPr>
                <w:rFonts w:ascii="Arial" w:hAnsi="Arial" w:cs="Arial"/>
                <w:b/>
                <w:bCs/>
                <w:sz w:val="20"/>
                <w:szCs w:val="20"/>
              </w:rPr>
              <w:t>44,000</w:t>
            </w:r>
          </w:p>
          <w:p w:rsidR="00834037" w:rsidRDefault="00834037" w:rsidP="004A43D2">
            <w:pPr>
              <w:rPr>
                <w:rFonts w:ascii="Arial" w:hAnsi="Arial" w:cs="Arial"/>
                <w:b/>
                <w:bCs/>
                <w:sz w:val="20"/>
                <w:szCs w:val="20"/>
              </w:rPr>
            </w:pPr>
            <w:r>
              <w:rPr>
                <w:rFonts w:ascii="Arial" w:hAnsi="Arial" w:cs="Arial"/>
                <w:b/>
                <w:bCs/>
                <w:sz w:val="20"/>
                <w:szCs w:val="20"/>
              </w:rPr>
              <w:t>25,000</w:t>
            </w:r>
          </w:p>
          <w:p w:rsidR="00834037" w:rsidRDefault="00834037" w:rsidP="004A43D2">
            <w:pPr>
              <w:rPr>
                <w:rFonts w:ascii="Arial" w:hAnsi="Arial" w:cs="Arial"/>
                <w:b/>
                <w:bCs/>
                <w:sz w:val="20"/>
                <w:szCs w:val="20"/>
              </w:rPr>
            </w:pPr>
            <w:r>
              <w:rPr>
                <w:rFonts w:ascii="Arial" w:hAnsi="Arial" w:cs="Arial"/>
                <w:b/>
                <w:bCs/>
                <w:sz w:val="20"/>
                <w:szCs w:val="20"/>
              </w:rPr>
              <w:t>30,000</w:t>
            </w:r>
          </w:p>
        </w:tc>
      </w:tr>
    </w:tbl>
    <w:p w:rsidR="00B55E76" w:rsidRDefault="00834037" w:rsidP="004A43D2">
      <w:pPr>
        <w:rPr>
          <w:rFonts w:ascii="Arial" w:hAnsi="Arial" w:cs="Arial"/>
          <w:b/>
          <w:bCs/>
          <w:sz w:val="20"/>
          <w:szCs w:val="20"/>
        </w:rPr>
      </w:pPr>
      <w:r>
        <w:rPr>
          <w:rFonts w:ascii="Arial" w:hAnsi="Arial" w:cs="Arial"/>
          <w:b/>
          <w:bCs/>
          <w:sz w:val="20"/>
          <w:szCs w:val="20"/>
        </w:rPr>
        <w:t>You are required to calculate the amount of subscription outstanding as on 31</w:t>
      </w:r>
      <w:r w:rsidRPr="00834037">
        <w:rPr>
          <w:rFonts w:ascii="Arial" w:hAnsi="Arial" w:cs="Arial"/>
          <w:b/>
          <w:bCs/>
          <w:sz w:val="20"/>
          <w:szCs w:val="20"/>
          <w:vertAlign w:val="superscript"/>
        </w:rPr>
        <w:t>st</w:t>
      </w:r>
      <w:r>
        <w:rPr>
          <w:rFonts w:ascii="Arial" w:hAnsi="Arial" w:cs="Arial"/>
          <w:b/>
          <w:bCs/>
          <w:sz w:val="20"/>
          <w:szCs w:val="20"/>
        </w:rPr>
        <w:t xml:space="preserve"> March, 2018</w:t>
      </w:r>
    </w:p>
    <w:p w:rsidR="00834037" w:rsidRDefault="009C2CDE" w:rsidP="004A43D2">
      <w:pPr>
        <w:rPr>
          <w:rFonts w:ascii="Arial" w:hAnsi="Arial" w:cs="Arial"/>
          <w:b/>
          <w:bCs/>
          <w:sz w:val="20"/>
          <w:szCs w:val="20"/>
        </w:rPr>
      </w:pPr>
      <w:r>
        <w:rPr>
          <w:rFonts w:ascii="Arial" w:hAnsi="Arial" w:cs="Arial"/>
          <w:b/>
          <w:bCs/>
          <w:sz w:val="20"/>
          <w:szCs w:val="20"/>
        </w:rPr>
        <w:t xml:space="preserve">                                                                          </w:t>
      </w:r>
      <w:r w:rsidR="00834037">
        <w:rPr>
          <w:rFonts w:ascii="Arial" w:hAnsi="Arial" w:cs="Arial"/>
          <w:b/>
          <w:bCs/>
          <w:sz w:val="20"/>
          <w:szCs w:val="20"/>
        </w:rPr>
        <w:t>OR</w:t>
      </w:r>
    </w:p>
    <w:p w:rsidR="003F20C9" w:rsidRDefault="00834037" w:rsidP="004A43D2">
      <w:pPr>
        <w:rPr>
          <w:rFonts w:ascii="Arial" w:hAnsi="Arial" w:cs="Arial"/>
          <w:b/>
          <w:bCs/>
          <w:sz w:val="20"/>
          <w:szCs w:val="20"/>
        </w:rPr>
      </w:pPr>
      <w:r>
        <w:rPr>
          <w:rFonts w:ascii="Arial" w:hAnsi="Arial" w:cs="Arial"/>
          <w:b/>
          <w:bCs/>
          <w:sz w:val="20"/>
          <w:szCs w:val="20"/>
        </w:rPr>
        <w:t>Subscription credited to Income and Expenditure Account was Rs. 4, 00,000; subscription outstanding at the end of precious year was Rs.20, 000 and outstanding at the end of current year was Rs.25, 000. Subscription received in advance for next year was Rs, 8,000 and received in advance during previous year was Rs. 7,000. What was the amount recorded in Receipts and Payments Account</w:t>
      </w:r>
      <w:r w:rsidR="003F20C9">
        <w:rPr>
          <w:rFonts w:ascii="Arial" w:hAnsi="Arial" w:cs="Arial"/>
          <w:b/>
          <w:bCs/>
          <w:sz w:val="20"/>
          <w:szCs w:val="20"/>
        </w:rPr>
        <w:t>?</w:t>
      </w:r>
    </w:p>
    <w:p w:rsidR="003F20C9" w:rsidRDefault="003F20C9" w:rsidP="004A43D2">
      <w:pPr>
        <w:rPr>
          <w:rFonts w:ascii="Arial" w:hAnsi="Arial" w:cs="Arial"/>
          <w:b/>
          <w:bCs/>
          <w:sz w:val="20"/>
          <w:szCs w:val="20"/>
        </w:rPr>
      </w:pPr>
      <w:r>
        <w:rPr>
          <w:rFonts w:ascii="Arial" w:hAnsi="Arial" w:cs="Arial"/>
          <w:b/>
          <w:bCs/>
          <w:sz w:val="20"/>
          <w:szCs w:val="20"/>
        </w:rPr>
        <w:t xml:space="preserve">Q15. </w:t>
      </w:r>
      <w:r w:rsidR="009C2CDE">
        <w:rPr>
          <w:rFonts w:ascii="Arial" w:hAnsi="Arial" w:cs="Arial"/>
          <w:b/>
          <w:bCs/>
          <w:sz w:val="20"/>
          <w:szCs w:val="20"/>
        </w:rPr>
        <w:t>Firm’s average profits</w:t>
      </w:r>
      <w:r>
        <w:rPr>
          <w:rFonts w:ascii="Arial" w:hAnsi="Arial" w:cs="Arial"/>
          <w:b/>
          <w:bCs/>
          <w:sz w:val="20"/>
          <w:szCs w:val="20"/>
        </w:rPr>
        <w:t xml:space="preserve"> are Rs. 7, 00,000. It includes an abnormal profit of Rs 50,000. Capital invested in the business is Rs 55</w:t>
      </w:r>
      <w:r w:rsidR="009C2CDE">
        <w:rPr>
          <w:rFonts w:ascii="Arial" w:hAnsi="Arial" w:cs="Arial"/>
          <w:b/>
          <w:bCs/>
          <w:sz w:val="20"/>
          <w:szCs w:val="20"/>
        </w:rPr>
        <w:t>, 00,000</w:t>
      </w:r>
      <w:r>
        <w:rPr>
          <w:rFonts w:ascii="Arial" w:hAnsi="Arial" w:cs="Arial"/>
          <w:b/>
          <w:bCs/>
          <w:sz w:val="20"/>
          <w:szCs w:val="20"/>
        </w:rPr>
        <w:t xml:space="preserve"> and the normal rate of returm of 10%. Calculate goodwill at four times he super profit.</w:t>
      </w:r>
    </w:p>
    <w:p w:rsidR="00834037" w:rsidRDefault="003F20C9" w:rsidP="004A43D2">
      <w:pPr>
        <w:rPr>
          <w:rFonts w:ascii="Arial" w:hAnsi="Arial" w:cs="Arial"/>
          <w:b/>
          <w:bCs/>
          <w:sz w:val="20"/>
          <w:szCs w:val="20"/>
        </w:rPr>
      </w:pPr>
      <w:r>
        <w:rPr>
          <w:rFonts w:ascii="Arial" w:hAnsi="Arial" w:cs="Arial"/>
          <w:b/>
          <w:bCs/>
          <w:sz w:val="20"/>
          <w:szCs w:val="20"/>
        </w:rPr>
        <w:t xml:space="preserve">Q16.Aditi and </w:t>
      </w:r>
      <w:proofErr w:type="spellStart"/>
      <w:r>
        <w:rPr>
          <w:rFonts w:ascii="Arial" w:hAnsi="Arial" w:cs="Arial"/>
          <w:b/>
          <w:bCs/>
          <w:sz w:val="20"/>
          <w:szCs w:val="20"/>
        </w:rPr>
        <w:t>Shruti</w:t>
      </w:r>
      <w:proofErr w:type="spellEnd"/>
      <w:r>
        <w:rPr>
          <w:rFonts w:ascii="Arial" w:hAnsi="Arial" w:cs="Arial"/>
          <w:b/>
          <w:bCs/>
          <w:sz w:val="20"/>
          <w:szCs w:val="20"/>
        </w:rPr>
        <w:t xml:space="preserve"> are partners sharing profits and losses in 2:3. Business is being carried from the premises owned by </w:t>
      </w:r>
      <w:proofErr w:type="spellStart"/>
      <w:r>
        <w:rPr>
          <w:rFonts w:ascii="Arial" w:hAnsi="Arial" w:cs="Arial"/>
          <w:b/>
          <w:bCs/>
          <w:sz w:val="20"/>
          <w:szCs w:val="20"/>
        </w:rPr>
        <w:t>Aditi</w:t>
      </w:r>
      <w:proofErr w:type="spellEnd"/>
      <w:r>
        <w:rPr>
          <w:rFonts w:ascii="Arial" w:hAnsi="Arial" w:cs="Arial"/>
          <w:b/>
          <w:bCs/>
          <w:sz w:val="20"/>
          <w:szCs w:val="20"/>
        </w:rPr>
        <w:t xml:space="preserve"> on a quarterly rent of Rs.15, 000. </w:t>
      </w:r>
      <w:proofErr w:type="spellStart"/>
      <w:r>
        <w:rPr>
          <w:rFonts w:ascii="Arial" w:hAnsi="Arial" w:cs="Arial"/>
          <w:b/>
          <w:bCs/>
          <w:sz w:val="20"/>
          <w:szCs w:val="20"/>
        </w:rPr>
        <w:t>Aditi</w:t>
      </w:r>
      <w:proofErr w:type="spellEnd"/>
      <w:r>
        <w:rPr>
          <w:rFonts w:ascii="Arial" w:hAnsi="Arial" w:cs="Arial"/>
          <w:b/>
          <w:bCs/>
          <w:sz w:val="20"/>
          <w:szCs w:val="20"/>
        </w:rPr>
        <w:t xml:space="preserve"> is entitled to salary of Rs.20, 000 per month and </w:t>
      </w:r>
      <w:proofErr w:type="spellStart"/>
      <w:r>
        <w:rPr>
          <w:rFonts w:ascii="Arial" w:hAnsi="Arial" w:cs="Arial"/>
          <w:b/>
          <w:bCs/>
          <w:sz w:val="20"/>
          <w:szCs w:val="20"/>
        </w:rPr>
        <w:t>Shruti</w:t>
      </w:r>
      <w:proofErr w:type="spellEnd"/>
      <w:r>
        <w:rPr>
          <w:rFonts w:ascii="Arial" w:hAnsi="Arial" w:cs="Arial"/>
          <w:b/>
          <w:bCs/>
          <w:sz w:val="20"/>
          <w:szCs w:val="20"/>
        </w:rPr>
        <w:t xml:space="preserve"> is to get commission @5% of net sales, which during the year was Rs.60, 00,000. Net profit for the year ended 31</w:t>
      </w:r>
      <w:r w:rsidRPr="003F20C9">
        <w:rPr>
          <w:rFonts w:ascii="Arial" w:hAnsi="Arial" w:cs="Arial"/>
          <w:b/>
          <w:bCs/>
          <w:sz w:val="20"/>
          <w:szCs w:val="20"/>
          <w:vertAlign w:val="superscript"/>
        </w:rPr>
        <w:t>st</w:t>
      </w:r>
      <w:r>
        <w:rPr>
          <w:rFonts w:ascii="Arial" w:hAnsi="Arial" w:cs="Arial"/>
          <w:b/>
          <w:bCs/>
          <w:sz w:val="20"/>
          <w:szCs w:val="20"/>
        </w:rPr>
        <w:t xml:space="preserve"> March, 2017 before providing for rent was Rs. 8, 00,000. You are required to draw Profit and Loss Appropriation Account for the year ended 31</w:t>
      </w:r>
      <w:r w:rsidRPr="003F20C9">
        <w:rPr>
          <w:rFonts w:ascii="Arial" w:hAnsi="Arial" w:cs="Arial"/>
          <w:b/>
          <w:bCs/>
          <w:sz w:val="20"/>
          <w:szCs w:val="20"/>
          <w:vertAlign w:val="superscript"/>
        </w:rPr>
        <w:t>st</w:t>
      </w:r>
      <w:r>
        <w:rPr>
          <w:rFonts w:ascii="Arial" w:hAnsi="Arial" w:cs="Arial"/>
          <w:b/>
          <w:bCs/>
          <w:sz w:val="20"/>
          <w:szCs w:val="20"/>
        </w:rPr>
        <w:t xml:space="preserve"> March, 2017</w:t>
      </w:r>
      <w:r w:rsidR="002C2EF6">
        <w:rPr>
          <w:rFonts w:ascii="Arial" w:hAnsi="Arial" w:cs="Arial"/>
          <w:b/>
          <w:bCs/>
          <w:sz w:val="20"/>
          <w:szCs w:val="20"/>
        </w:rPr>
        <w:t>.</w:t>
      </w:r>
    </w:p>
    <w:p w:rsidR="002C2EF6" w:rsidRDefault="002C2EF6" w:rsidP="004A43D2">
      <w:pPr>
        <w:rPr>
          <w:rFonts w:ascii="Arial" w:hAnsi="Arial" w:cs="Arial"/>
          <w:b/>
          <w:bCs/>
          <w:sz w:val="20"/>
          <w:szCs w:val="20"/>
        </w:rPr>
      </w:pPr>
      <w:r>
        <w:rPr>
          <w:rFonts w:ascii="Arial" w:hAnsi="Arial" w:cs="Arial"/>
          <w:b/>
          <w:bCs/>
          <w:sz w:val="20"/>
          <w:szCs w:val="20"/>
        </w:rPr>
        <w:t>OR</w:t>
      </w:r>
    </w:p>
    <w:p w:rsidR="002C2EF6" w:rsidRDefault="002C2EF6" w:rsidP="004A43D2">
      <w:pPr>
        <w:rPr>
          <w:rFonts w:ascii="Arial" w:hAnsi="Arial" w:cs="Arial"/>
          <w:b/>
          <w:bCs/>
          <w:sz w:val="20"/>
          <w:szCs w:val="20"/>
        </w:rPr>
      </w:pPr>
      <w:proofErr w:type="gramStart"/>
      <w:r>
        <w:rPr>
          <w:rFonts w:ascii="Arial" w:hAnsi="Arial" w:cs="Arial"/>
          <w:b/>
          <w:bCs/>
          <w:sz w:val="20"/>
          <w:szCs w:val="20"/>
        </w:rPr>
        <w:t>A  and</w:t>
      </w:r>
      <w:proofErr w:type="gramEnd"/>
      <w:r>
        <w:rPr>
          <w:rFonts w:ascii="Arial" w:hAnsi="Arial" w:cs="Arial"/>
          <w:b/>
          <w:bCs/>
          <w:sz w:val="20"/>
          <w:szCs w:val="20"/>
        </w:rPr>
        <w:t xml:space="preserve"> B were partners in a firm sharing profits in the ratio of 4:1. On 1-3-2016, they admitted C as a new partner for 1/3</w:t>
      </w:r>
      <w:r w:rsidRPr="002C2EF6">
        <w:rPr>
          <w:rFonts w:ascii="Arial" w:hAnsi="Arial" w:cs="Arial"/>
          <w:b/>
          <w:bCs/>
          <w:sz w:val="20"/>
          <w:szCs w:val="20"/>
          <w:vertAlign w:val="superscript"/>
        </w:rPr>
        <w:t>rd</w:t>
      </w:r>
      <w:r>
        <w:rPr>
          <w:rFonts w:ascii="Arial" w:hAnsi="Arial" w:cs="Arial"/>
          <w:b/>
          <w:bCs/>
          <w:sz w:val="20"/>
          <w:szCs w:val="20"/>
        </w:rPr>
        <w:t xml:space="preserve"> share in the profits of the firm. They fixed the new profit sharing ratio as 4:2:3.</w:t>
      </w:r>
    </w:p>
    <w:p w:rsidR="002C2EF6" w:rsidRDefault="002C2EF6" w:rsidP="004A43D2">
      <w:pPr>
        <w:rPr>
          <w:rFonts w:ascii="Arial" w:hAnsi="Arial" w:cs="Arial"/>
          <w:b/>
          <w:bCs/>
          <w:sz w:val="20"/>
          <w:szCs w:val="20"/>
        </w:rPr>
      </w:pPr>
      <w:r>
        <w:rPr>
          <w:rFonts w:ascii="Arial" w:hAnsi="Arial" w:cs="Arial"/>
          <w:b/>
          <w:bCs/>
          <w:sz w:val="20"/>
          <w:szCs w:val="20"/>
        </w:rPr>
        <w:t xml:space="preserve">The profit and loss account on the date of admission showed a Balance of Rs. 32,000[Dr.]. </w:t>
      </w:r>
      <w:proofErr w:type="gramStart"/>
      <w:r>
        <w:rPr>
          <w:rFonts w:ascii="Arial" w:hAnsi="Arial" w:cs="Arial"/>
          <w:b/>
          <w:bCs/>
          <w:sz w:val="20"/>
          <w:szCs w:val="20"/>
        </w:rPr>
        <w:t>the</w:t>
      </w:r>
      <w:proofErr w:type="gramEnd"/>
      <w:r>
        <w:rPr>
          <w:rFonts w:ascii="Arial" w:hAnsi="Arial" w:cs="Arial"/>
          <w:b/>
          <w:bCs/>
          <w:sz w:val="20"/>
          <w:szCs w:val="20"/>
        </w:rPr>
        <w:t xml:space="preserve"> firm also had a reserve of Rs. 1,00,000. C is to bring Rs. 60,000 as premium for his share of goodwill.</w:t>
      </w:r>
    </w:p>
    <w:p w:rsidR="002C2EF6" w:rsidRDefault="002C2EF6" w:rsidP="004A43D2">
      <w:pPr>
        <w:rPr>
          <w:rFonts w:ascii="Arial" w:hAnsi="Arial" w:cs="Arial"/>
          <w:b/>
          <w:bCs/>
          <w:sz w:val="20"/>
          <w:szCs w:val="20"/>
        </w:rPr>
      </w:pPr>
      <w:r>
        <w:rPr>
          <w:rFonts w:ascii="Arial" w:hAnsi="Arial" w:cs="Arial"/>
          <w:b/>
          <w:bCs/>
          <w:sz w:val="20"/>
          <w:szCs w:val="20"/>
        </w:rPr>
        <w:t>Showing your calculations clearly, pass necessary journal entries to record the above transactions.</w:t>
      </w:r>
    </w:p>
    <w:p w:rsidR="0086757E" w:rsidRDefault="002C2EF6" w:rsidP="004A43D2">
      <w:pPr>
        <w:rPr>
          <w:rFonts w:ascii="Arial" w:hAnsi="Arial" w:cs="Arial"/>
          <w:b/>
          <w:bCs/>
          <w:sz w:val="20"/>
          <w:szCs w:val="20"/>
        </w:rPr>
      </w:pPr>
      <w:r>
        <w:rPr>
          <w:rFonts w:ascii="Arial" w:hAnsi="Arial" w:cs="Arial"/>
          <w:b/>
          <w:bCs/>
          <w:sz w:val="20"/>
          <w:szCs w:val="20"/>
        </w:rPr>
        <w:t xml:space="preserve">Q17. On 1-4-2017, Fast Computers Ltd. Issued 20,000, 6% debentures </w:t>
      </w:r>
      <w:r w:rsidR="0086757E">
        <w:rPr>
          <w:rFonts w:ascii="Arial" w:hAnsi="Arial" w:cs="Arial"/>
          <w:b/>
          <w:bCs/>
          <w:sz w:val="20"/>
          <w:szCs w:val="20"/>
        </w:rPr>
        <w:t>of Rs.100 each a</w:t>
      </w:r>
      <w:r>
        <w:rPr>
          <w:rFonts w:ascii="Arial" w:hAnsi="Arial" w:cs="Arial"/>
          <w:b/>
          <w:bCs/>
          <w:sz w:val="20"/>
          <w:szCs w:val="20"/>
        </w:rPr>
        <w:t xml:space="preserve">t a discount </w:t>
      </w:r>
      <w:r w:rsidR="0086757E">
        <w:rPr>
          <w:rFonts w:ascii="Arial" w:hAnsi="Arial" w:cs="Arial"/>
          <w:b/>
          <w:bCs/>
          <w:sz w:val="20"/>
          <w:szCs w:val="20"/>
        </w:rPr>
        <w:t>o</w:t>
      </w:r>
      <w:r>
        <w:rPr>
          <w:rFonts w:ascii="Arial" w:hAnsi="Arial" w:cs="Arial"/>
          <w:b/>
          <w:bCs/>
          <w:sz w:val="20"/>
          <w:szCs w:val="20"/>
        </w:rPr>
        <w:t>f 4%</w:t>
      </w:r>
      <w:r w:rsidR="0086757E">
        <w:rPr>
          <w:rFonts w:ascii="Arial" w:hAnsi="Arial" w:cs="Arial"/>
          <w:b/>
          <w:bCs/>
          <w:sz w:val="20"/>
          <w:szCs w:val="20"/>
        </w:rPr>
        <w:t>redemable at a premium of 5% after three years. The amount was payable as follows:</w:t>
      </w:r>
    </w:p>
    <w:p w:rsidR="0086757E" w:rsidRDefault="0086757E" w:rsidP="004A43D2">
      <w:pPr>
        <w:rPr>
          <w:rFonts w:ascii="Arial" w:hAnsi="Arial" w:cs="Arial"/>
          <w:b/>
          <w:bCs/>
          <w:sz w:val="20"/>
          <w:szCs w:val="20"/>
        </w:rPr>
      </w:pPr>
      <w:r>
        <w:rPr>
          <w:rFonts w:ascii="Arial" w:hAnsi="Arial" w:cs="Arial"/>
          <w:b/>
          <w:bCs/>
          <w:sz w:val="20"/>
          <w:szCs w:val="20"/>
        </w:rPr>
        <w:t>On application Rs.50 per debenture</w:t>
      </w:r>
    </w:p>
    <w:p w:rsidR="0086757E" w:rsidRDefault="0086757E" w:rsidP="004A43D2">
      <w:pPr>
        <w:rPr>
          <w:rFonts w:ascii="Arial" w:hAnsi="Arial" w:cs="Arial"/>
          <w:b/>
          <w:bCs/>
          <w:sz w:val="20"/>
          <w:szCs w:val="20"/>
        </w:rPr>
      </w:pPr>
      <w:r>
        <w:rPr>
          <w:rFonts w:ascii="Arial" w:hAnsi="Arial" w:cs="Arial"/>
          <w:b/>
          <w:bCs/>
          <w:sz w:val="20"/>
          <w:szCs w:val="20"/>
        </w:rPr>
        <w:t>Balance on allotment</w:t>
      </w:r>
    </w:p>
    <w:p w:rsidR="0086757E" w:rsidRDefault="0086757E" w:rsidP="004A43D2">
      <w:pPr>
        <w:rPr>
          <w:rFonts w:ascii="Arial" w:hAnsi="Arial" w:cs="Arial"/>
          <w:b/>
          <w:bCs/>
          <w:sz w:val="20"/>
          <w:szCs w:val="20"/>
        </w:rPr>
      </w:pPr>
      <w:r>
        <w:rPr>
          <w:rFonts w:ascii="Arial" w:hAnsi="Arial" w:cs="Arial"/>
          <w:b/>
          <w:bCs/>
          <w:sz w:val="20"/>
          <w:szCs w:val="20"/>
        </w:rPr>
        <w:t>Fast Computers has a balance of Rs.50</w:t>
      </w:r>
      <w:r w:rsidR="009313CE">
        <w:rPr>
          <w:rFonts w:ascii="Arial" w:hAnsi="Arial" w:cs="Arial"/>
          <w:b/>
          <w:bCs/>
          <w:sz w:val="20"/>
          <w:szCs w:val="20"/>
        </w:rPr>
        <w:t>, 000</w:t>
      </w:r>
      <w:r>
        <w:rPr>
          <w:rFonts w:ascii="Arial" w:hAnsi="Arial" w:cs="Arial"/>
          <w:b/>
          <w:bCs/>
          <w:sz w:val="20"/>
          <w:szCs w:val="20"/>
        </w:rPr>
        <w:t xml:space="preserve"> in Securities Premium Reserve and Rs1</w:t>
      </w:r>
      <w:proofErr w:type="gramStart"/>
      <w:r>
        <w:rPr>
          <w:rFonts w:ascii="Arial" w:hAnsi="Arial" w:cs="Arial"/>
          <w:b/>
          <w:bCs/>
          <w:sz w:val="20"/>
          <w:szCs w:val="20"/>
        </w:rPr>
        <w:t>,00,000</w:t>
      </w:r>
      <w:proofErr w:type="gramEnd"/>
      <w:r>
        <w:rPr>
          <w:rFonts w:ascii="Arial" w:hAnsi="Arial" w:cs="Arial"/>
          <w:b/>
          <w:bCs/>
          <w:sz w:val="20"/>
          <w:szCs w:val="20"/>
        </w:rPr>
        <w:t xml:space="preserve"> in General Reserve. Profit for the year was Rs. 75,000. Pass the journal entries for issue of debentures and writing off the loss on issue of</w:t>
      </w:r>
      <w:r w:rsidR="009313CE">
        <w:rPr>
          <w:rFonts w:ascii="Arial" w:hAnsi="Arial" w:cs="Arial"/>
          <w:b/>
          <w:bCs/>
          <w:sz w:val="20"/>
          <w:szCs w:val="20"/>
        </w:rPr>
        <w:t xml:space="preserve"> </w:t>
      </w:r>
      <w:r>
        <w:rPr>
          <w:rFonts w:ascii="Arial" w:hAnsi="Arial" w:cs="Arial"/>
          <w:b/>
          <w:bCs/>
          <w:sz w:val="20"/>
          <w:szCs w:val="20"/>
        </w:rPr>
        <w:t>debentures.</w:t>
      </w:r>
    </w:p>
    <w:p w:rsidR="0086757E" w:rsidRDefault="0086757E" w:rsidP="004A43D2">
      <w:pPr>
        <w:rPr>
          <w:rFonts w:ascii="Arial" w:hAnsi="Arial" w:cs="Arial"/>
          <w:b/>
          <w:bCs/>
          <w:sz w:val="20"/>
          <w:szCs w:val="20"/>
        </w:rPr>
      </w:pPr>
      <w:r>
        <w:rPr>
          <w:rFonts w:ascii="Arial" w:hAnsi="Arial" w:cs="Arial"/>
          <w:b/>
          <w:bCs/>
          <w:sz w:val="20"/>
          <w:szCs w:val="20"/>
        </w:rPr>
        <w:t xml:space="preserve">Q18. </w:t>
      </w:r>
      <w:proofErr w:type="gramStart"/>
      <w:r>
        <w:rPr>
          <w:rFonts w:ascii="Arial" w:hAnsi="Arial" w:cs="Arial"/>
          <w:b/>
          <w:bCs/>
          <w:sz w:val="20"/>
          <w:szCs w:val="20"/>
        </w:rPr>
        <w:t>A and</w:t>
      </w:r>
      <w:proofErr w:type="gramEnd"/>
      <w:r>
        <w:rPr>
          <w:rFonts w:ascii="Arial" w:hAnsi="Arial" w:cs="Arial"/>
          <w:b/>
          <w:bCs/>
          <w:sz w:val="20"/>
          <w:szCs w:val="20"/>
        </w:rPr>
        <w:t xml:space="preserve"> B are partners sharing profits in the ratio of 3:2. They admitted C as a new partner for 1/3</w:t>
      </w:r>
      <w:r w:rsidRPr="0086757E">
        <w:rPr>
          <w:rFonts w:ascii="Arial" w:hAnsi="Arial" w:cs="Arial"/>
          <w:b/>
          <w:bCs/>
          <w:sz w:val="20"/>
          <w:szCs w:val="20"/>
          <w:vertAlign w:val="superscript"/>
        </w:rPr>
        <w:t>rd</w:t>
      </w:r>
      <w:r>
        <w:rPr>
          <w:rFonts w:ascii="Arial" w:hAnsi="Arial" w:cs="Arial"/>
          <w:b/>
          <w:bCs/>
          <w:sz w:val="20"/>
          <w:szCs w:val="20"/>
        </w:rPr>
        <w:t xml:space="preserve"> share in profit of the firm. C acquires his share as 2/9 from A and 1/3</w:t>
      </w:r>
      <w:r w:rsidRPr="0086757E">
        <w:rPr>
          <w:rFonts w:ascii="Arial" w:hAnsi="Arial" w:cs="Arial"/>
          <w:b/>
          <w:bCs/>
          <w:sz w:val="20"/>
          <w:szCs w:val="20"/>
          <w:vertAlign w:val="superscript"/>
        </w:rPr>
        <w:t>rd</w:t>
      </w:r>
      <w:r>
        <w:rPr>
          <w:rFonts w:ascii="Arial" w:hAnsi="Arial" w:cs="Arial"/>
          <w:b/>
          <w:bCs/>
          <w:sz w:val="20"/>
          <w:szCs w:val="20"/>
        </w:rPr>
        <w:t xml:space="preserve"> of his share from B. C brings in Rs.1</w:t>
      </w:r>
      <w:proofErr w:type="gramStart"/>
      <w:r>
        <w:rPr>
          <w:rFonts w:ascii="Arial" w:hAnsi="Arial" w:cs="Arial"/>
          <w:b/>
          <w:bCs/>
          <w:sz w:val="20"/>
          <w:szCs w:val="20"/>
        </w:rPr>
        <w:t>,50,000</w:t>
      </w:r>
      <w:proofErr w:type="gramEnd"/>
      <w:r>
        <w:rPr>
          <w:rFonts w:ascii="Arial" w:hAnsi="Arial" w:cs="Arial"/>
          <w:b/>
          <w:bCs/>
          <w:sz w:val="20"/>
          <w:szCs w:val="20"/>
        </w:rPr>
        <w:t xml:space="preserve"> as his capital.</w:t>
      </w:r>
    </w:p>
    <w:p w:rsidR="0086757E" w:rsidRDefault="0086757E" w:rsidP="004A43D2">
      <w:pPr>
        <w:rPr>
          <w:rFonts w:ascii="Arial" w:hAnsi="Arial" w:cs="Arial"/>
          <w:b/>
          <w:bCs/>
          <w:sz w:val="20"/>
          <w:szCs w:val="20"/>
        </w:rPr>
      </w:pPr>
      <w:r>
        <w:rPr>
          <w:rFonts w:ascii="Arial" w:hAnsi="Arial" w:cs="Arial"/>
          <w:b/>
          <w:bCs/>
          <w:sz w:val="20"/>
          <w:szCs w:val="20"/>
        </w:rPr>
        <w:t>At the time of C’s admission:</w:t>
      </w:r>
    </w:p>
    <w:p w:rsidR="0086757E" w:rsidRDefault="0086757E" w:rsidP="004A43D2">
      <w:pPr>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i</w:t>
      </w:r>
      <w:proofErr w:type="spellEnd"/>
      <w:r>
        <w:rPr>
          <w:rFonts w:ascii="Arial" w:hAnsi="Arial" w:cs="Arial"/>
          <w:b/>
          <w:bCs/>
          <w:sz w:val="20"/>
          <w:szCs w:val="20"/>
        </w:rPr>
        <w:t xml:space="preserve">] </w:t>
      </w:r>
      <w:r w:rsidR="009C2CDE">
        <w:rPr>
          <w:rFonts w:ascii="Arial" w:hAnsi="Arial" w:cs="Arial"/>
          <w:b/>
          <w:bCs/>
          <w:sz w:val="20"/>
          <w:szCs w:val="20"/>
        </w:rPr>
        <w:t>The</w:t>
      </w:r>
      <w:r>
        <w:rPr>
          <w:rFonts w:ascii="Arial" w:hAnsi="Arial" w:cs="Arial"/>
          <w:b/>
          <w:bCs/>
          <w:sz w:val="20"/>
          <w:szCs w:val="20"/>
        </w:rPr>
        <w:t xml:space="preserve"> firm’s goodwill was valued at Rs</w:t>
      </w:r>
      <w:proofErr w:type="gramStart"/>
      <w:r>
        <w:rPr>
          <w:rFonts w:ascii="Arial" w:hAnsi="Arial" w:cs="Arial"/>
          <w:b/>
          <w:bCs/>
          <w:sz w:val="20"/>
          <w:szCs w:val="20"/>
        </w:rPr>
        <w:t>,1,80,000</w:t>
      </w:r>
      <w:proofErr w:type="gramEnd"/>
      <w:r>
        <w:rPr>
          <w:rFonts w:ascii="Arial" w:hAnsi="Arial" w:cs="Arial"/>
          <w:b/>
          <w:bCs/>
          <w:sz w:val="20"/>
          <w:szCs w:val="20"/>
        </w:rPr>
        <w:t>.</w:t>
      </w:r>
    </w:p>
    <w:p w:rsidR="0086757E" w:rsidRDefault="0086757E" w:rsidP="004A43D2">
      <w:pPr>
        <w:rPr>
          <w:rFonts w:ascii="Arial" w:hAnsi="Arial" w:cs="Arial"/>
          <w:b/>
          <w:bCs/>
          <w:sz w:val="20"/>
          <w:szCs w:val="20"/>
        </w:rPr>
      </w:pPr>
      <w:r>
        <w:rPr>
          <w:rFonts w:ascii="Arial" w:hAnsi="Arial" w:cs="Arial"/>
          <w:b/>
          <w:bCs/>
          <w:sz w:val="20"/>
          <w:szCs w:val="20"/>
        </w:rPr>
        <w:t>[ii] General reserve appearing in the books was Rs.75</w:t>
      </w:r>
      <w:proofErr w:type="gramStart"/>
      <w:r>
        <w:rPr>
          <w:rFonts w:ascii="Arial" w:hAnsi="Arial" w:cs="Arial"/>
          <w:b/>
          <w:bCs/>
          <w:sz w:val="20"/>
          <w:szCs w:val="20"/>
        </w:rPr>
        <w:t>,000</w:t>
      </w:r>
      <w:proofErr w:type="gramEnd"/>
    </w:p>
    <w:p w:rsidR="00E65909" w:rsidRDefault="0086757E" w:rsidP="004A43D2">
      <w:pPr>
        <w:rPr>
          <w:rFonts w:ascii="Arial" w:hAnsi="Arial" w:cs="Arial"/>
          <w:b/>
          <w:bCs/>
          <w:sz w:val="20"/>
          <w:szCs w:val="20"/>
        </w:rPr>
      </w:pPr>
      <w:r>
        <w:rPr>
          <w:rFonts w:ascii="Arial" w:hAnsi="Arial" w:cs="Arial"/>
          <w:b/>
          <w:bCs/>
          <w:sz w:val="20"/>
          <w:szCs w:val="20"/>
        </w:rPr>
        <w:t>[iii] Loss on revaluation of assets and liabilities</w:t>
      </w:r>
      <w:r w:rsidR="00E65909">
        <w:rPr>
          <w:rFonts w:ascii="Arial" w:hAnsi="Arial" w:cs="Arial"/>
          <w:b/>
          <w:bCs/>
          <w:sz w:val="20"/>
          <w:szCs w:val="20"/>
        </w:rPr>
        <w:t xml:space="preserve"> was Rs.40</w:t>
      </w:r>
      <w:proofErr w:type="gramStart"/>
      <w:r w:rsidR="00E65909">
        <w:rPr>
          <w:rFonts w:ascii="Arial" w:hAnsi="Arial" w:cs="Arial"/>
          <w:b/>
          <w:bCs/>
          <w:sz w:val="20"/>
          <w:szCs w:val="20"/>
        </w:rPr>
        <w:t>,000</w:t>
      </w:r>
      <w:proofErr w:type="gramEnd"/>
      <w:r w:rsidR="00E65909">
        <w:rPr>
          <w:rFonts w:ascii="Arial" w:hAnsi="Arial" w:cs="Arial"/>
          <w:b/>
          <w:bCs/>
          <w:sz w:val="20"/>
          <w:szCs w:val="20"/>
        </w:rPr>
        <w:t>.</w:t>
      </w:r>
    </w:p>
    <w:p w:rsidR="00E65909" w:rsidRDefault="00E65909" w:rsidP="004A43D2">
      <w:pPr>
        <w:rPr>
          <w:rFonts w:ascii="Times New Roman" w:hAnsi="Times New Roman" w:cs="Times New Roman"/>
          <w:b/>
          <w:bCs/>
          <w:sz w:val="20"/>
          <w:szCs w:val="20"/>
        </w:rPr>
      </w:pPr>
      <w:r>
        <w:rPr>
          <w:rFonts w:ascii="Arial" w:hAnsi="Arial" w:cs="Arial"/>
          <w:b/>
          <w:bCs/>
          <w:sz w:val="20"/>
          <w:szCs w:val="20"/>
        </w:rPr>
        <w:t>Before any adjustment was made, the capital of A and B were Rs.1</w:t>
      </w:r>
      <w:proofErr w:type="gramStart"/>
      <w:r>
        <w:rPr>
          <w:rFonts w:ascii="Arial" w:hAnsi="Arial" w:cs="Arial"/>
          <w:b/>
          <w:bCs/>
          <w:sz w:val="20"/>
          <w:szCs w:val="20"/>
        </w:rPr>
        <w:t>,60,000</w:t>
      </w:r>
      <w:proofErr w:type="gramEnd"/>
      <w:r>
        <w:rPr>
          <w:rFonts w:ascii="Arial" w:hAnsi="Arial" w:cs="Arial"/>
          <w:b/>
          <w:bCs/>
          <w:sz w:val="20"/>
          <w:szCs w:val="20"/>
        </w:rPr>
        <w:t xml:space="preserve"> and Rs.80,000 respectively. It is decided that after C’s admission, the capitals of A and B will be adjusted on the basis of C’s share of capital, any surplus or deficiency to be adjusted through current accounts</w:t>
      </w:r>
      <w:r w:rsidR="0086757E" w:rsidRPr="00FD709D">
        <w:rPr>
          <w:rFonts w:ascii="Times New Roman" w:hAnsi="Times New Roman" w:cs="Times New Roman"/>
          <w:b/>
          <w:bCs/>
          <w:sz w:val="20"/>
          <w:szCs w:val="20"/>
        </w:rPr>
        <w:t xml:space="preserve"> </w:t>
      </w:r>
      <w:r>
        <w:rPr>
          <w:rFonts w:ascii="Times New Roman" w:hAnsi="Times New Roman" w:cs="Times New Roman"/>
          <w:b/>
          <w:bCs/>
          <w:sz w:val="20"/>
          <w:szCs w:val="20"/>
        </w:rPr>
        <w:t>. You are required to pass necessary entries on C’s admission.</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Q19.Prepare Income and Expenditure Account for the year ended March 31, 2018 from the following information:</w:t>
      </w:r>
    </w:p>
    <w:p w:rsidR="00E65909" w:rsidRDefault="003B396F" w:rsidP="004A43D2">
      <w:pPr>
        <w:rPr>
          <w:rFonts w:ascii="Times New Roman" w:hAnsi="Times New Roman" w:cs="Times New Roman"/>
          <w:b/>
          <w:bCs/>
          <w:sz w:val="20"/>
          <w:szCs w:val="20"/>
        </w:rPr>
      </w:pPr>
      <w:r>
        <w:rPr>
          <w:rFonts w:ascii="Times New Roman" w:hAnsi="Times New Roman" w:cs="Times New Roman"/>
          <w:b/>
          <w:bCs/>
          <w:sz w:val="20"/>
          <w:szCs w:val="20"/>
        </w:rPr>
        <w:t>RECEIPTS AND P</w:t>
      </w:r>
      <w:r w:rsidR="00E65909">
        <w:rPr>
          <w:rFonts w:ascii="Times New Roman" w:hAnsi="Times New Roman" w:cs="Times New Roman"/>
          <w:b/>
          <w:bCs/>
          <w:sz w:val="20"/>
          <w:szCs w:val="20"/>
        </w:rPr>
        <w:t>AYMENTS ACCOUNT for the year ending March 31, 2018</w:t>
      </w:r>
    </w:p>
    <w:tbl>
      <w:tblPr>
        <w:tblStyle w:val="TableGrid"/>
        <w:tblW w:w="0" w:type="auto"/>
        <w:tblLook w:val="04A0"/>
      </w:tblPr>
      <w:tblGrid>
        <w:gridCol w:w="3168"/>
        <w:gridCol w:w="1620"/>
        <w:gridCol w:w="3330"/>
        <w:gridCol w:w="1458"/>
      </w:tblGrid>
      <w:tr w:rsidR="00E65909" w:rsidTr="002A442A">
        <w:tc>
          <w:tcPr>
            <w:tcW w:w="3168" w:type="dxa"/>
          </w:tcPr>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Receipts</w:t>
            </w:r>
          </w:p>
        </w:tc>
        <w:tc>
          <w:tcPr>
            <w:tcW w:w="1620" w:type="dxa"/>
          </w:tcPr>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Amount</w:t>
            </w:r>
          </w:p>
        </w:tc>
        <w:tc>
          <w:tcPr>
            <w:tcW w:w="3330" w:type="dxa"/>
          </w:tcPr>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Payments</w:t>
            </w:r>
          </w:p>
        </w:tc>
        <w:tc>
          <w:tcPr>
            <w:tcW w:w="1458" w:type="dxa"/>
          </w:tcPr>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Amount</w:t>
            </w:r>
          </w:p>
        </w:tc>
      </w:tr>
      <w:tr w:rsidR="00E65909" w:rsidTr="002A442A">
        <w:tc>
          <w:tcPr>
            <w:tcW w:w="3168" w:type="dxa"/>
          </w:tcPr>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Balance b/d</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 xml:space="preserve">Subscriptions: </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 xml:space="preserve">2016-17 </w:t>
            </w:r>
            <w:r w:rsidR="002A442A">
              <w:rPr>
                <w:rFonts w:ascii="Times New Roman" w:hAnsi="Times New Roman" w:cs="Times New Roman"/>
                <w:b/>
                <w:bCs/>
                <w:sz w:val="20"/>
                <w:szCs w:val="20"/>
              </w:rPr>
              <w:t xml:space="preserve">                                   </w:t>
            </w:r>
            <w:r>
              <w:rPr>
                <w:rFonts w:ascii="Times New Roman" w:hAnsi="Times New Roman" w:cs="Times New Roman"/>
                <w:b/>
                <w:bCs/>
                <w:sz w:val="20"/>
                <w:szCs w:val="20"/>
              </w:rPr>
              <w:t>7,200</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 xml:space="preserve">2017-18 </w:t>
            </w:r>
            <w:r w:rsidR="002A442A">
              <w:rPr>
                <w:rFonts w:ascii="Times New Roman" w:hAnsi="Times New Roman" w:cs="Times New Roman"/>
                <w:b/>
                <w:bCs/>
                <w:sz w:val="20"/>
                <w:szCs w:val="20"/>
              </w:rPr>
              <w:t xml:space="preserve">                             </w:t>
            </w:r>
            <w:r>
              <w:rPr>
                <w:rFonts w:ascii="Times New Roman" w:hAnsi="Times New Roman" w:cs="Times New Roman"/>
                <w:b/>
                <w:bCs/>
                <w:sz w:val="20"/>
                <w:szCs w:val="20"/>
              </w:rPr>
              <w:t xml:space="preserve"> 3,37,600</w:t>
            </w:r>
          </w:p>
          <w:p w:rsidR="00E65909" w:rsidRDefault="00F519CB" w:rsidP="004A43D2">
            <w:pPr>
              <w:rPr>
                <w:rFonts w:ascii="Times New Roman" w:hAnsi="Times New Roman" w:cs="Times New Roman"/>
                <w:b/>
                <w:bCs/>
                <w:sz w:val="20"/>
                <w:szCs w:val="20"/>
              </w:rPr>
            </w:pPr>
            <w:r>
              <w:rPr>
                <w:rFonts w:ascii="Times New Roman" w:hAnsi="Times New Roman" w:cs="Times New Roman"/>
                <w:b/>
                <w:bCs/>
                <w:noProof/>
                <w:sz w:val="20"/>
                <w:szCs w:val="20"/>
              </w:rPr>
              <w:pict>
                <v:shapetype id="_x0000_t32" coordsize="21600,21600" o:spt="32" o:oned="t" path="m,l21600,21600e" filled="f">
                  <v:path arrowok="t" fillok="f" o:connecttype="none"/>
                  <o:lock v:ext="edit" shapetype="t"/>
                </v:shapetype>
                <v:shape id="_x0000_s1026" type="#_x0000_t32" style="position:absolute;margin-left:110.1pt;margin-top:8.35pt;width:40.15pt;height:0;z-index:251658240" o:connectortype="straight"/>
              </w:pict>
            </w:r>
            <w:r w:rsidR="00E65909">
              <w:rPr>
                <w:rFonts w:ascii="Times New Roman" w:hAnsi="Times New Roman" w:cs="Times New Roman"/>
                <w:b/>
                <w:bCs/>
                <w:sz w:val="20"/>
                <w:szCs w:val="20"/>
              </w:rPr>
              <w:t xml:space="preserve">2018-19     </w:t>
            </w:r>
            <w:r w:rsidR="002A442A">
              <w:rPr>
                <w:rFonts w:ascii="Times New Roman" w:hAnsi="Times New Roman" w:cs="Times New Roman"/>
                <w:b/>
                <w:bCs/>
                <w:sz w:val="20"/>
                <w:szCs w:val="20"/>
              </w:rPr>
              <w:t xml:space="preserve">                             </w:t>
            </w:r>
            <w:r w:rsidR="00E65909">
              <w:rPr>
                <w:rFonts w:ascii="Times New Roman" w:hAnsi="Times New Roman" w:cs="Times New Roman"/>
                <w:b/>
                <w:bCs/>
                <w:sz w:val="20"/>
                <w:szCs w:val="20"/>
              </w:rPr>
              <w:t>12,000</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Entrance Fees</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 xml:space="preserve">Locker rent </w:t>
            </w:r>
          </w:p>
          <w:p w:rsidR="00E65909" w:rsidRDefault="00E65909" w:rsidP="004A43D2">
            <w:pPr>
              <w:rPr>
                <w:rFonts w:ascii="Times New Roman" w:hAnsi="Times New Roman" w:cs="Times New Roman"/>
                <w:b/>
                <w:bCs/>
                <w:sz w:val="20"/>
                <w:szCs w:val="20"/>
              </w:rPr>
            </w:pPr>
            <w:r>
              <w:rPr>
                <w:rFonts w:ascii="Times New Roman" w:hAnsi="Times New Roman" w:cs="Times New Roman"/>
                <w:b/>
                <w:bCs/>
                <w:sz w:val="20"/>
                <w:szCs w:val="20"/>
              </w:rPr>
              <w:t xml:space="preserve">Revenue </w:t>
            </w:r>
            <w:r w:rsidR="002A442A">
              <w:rPr>
                <w:rFonts w:ascii="Times New Roman" w:hAnsi="Times New Roman" w:cs="Times New Roman"/>
                <w:b/>
                <w:bCs/>
                <w:sz w:val="20"/>
                <w:szCs w:val="20"/>
              </w:rPr>
              <w:t xml:space="preserve">from </w:t>
            </w:r>
            <w:r>
              <w:rPr>
                <w:rFonts w:ascii="Times New Roman" w:hAnsi="Times New Roman" w:cs="Times New Roman"/>
                <w:b/>
                <w:bCs/>
                <w:sz w:val="20"/>
                <w:szCs w:val="20"/>
              </w:rPr>
              <w:t>Refreshment</w:t>
            </w:r>
          </w:p>
        </w:tc>
        <w:tc>
          <w:tcPr>
            <w:tcW w:w="1620" w:type="dxa"/>
          </w:tcPr>
          <w:p w:rsidR="00E65909"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41,000</w:t>
            </w:r>
          </w:p>
          <w:p w:rsidR="002A442A" w:rsidRDefault="002A442A" w:rsidP="004A43D2">
            <w:pPr>
              <w:rPr>
                <w:rFonts w:ascii="Times New Roman" w:hAnsi="Times New Roman" w:cs="Times New Roman"/>
                <w:b/>
                <w:bCs/>
                <w:sz w:val="20"/>
                <w:szCs w:val="20"/>
              </w:rPr>
            </w:pPr>
          </w:p>
          <w:p w:rsidR="002A442A" w:rsidRDefault="002A442A" w:rsidP="004A43D2">
            <w:pPr>
              <w:rPr>
                <w:rFonts w:ascii="Times New Roman" w:hAnsi="Times New Roman" w:cs="Times New Roman"/>
                <w:b/>
                <w:bCs/>
                <w:sz w:val="20"/>
                <w:szCs w:val="20"/>
              </w:rPr>
            </w:pPr>
          </w:p>
          <w:p w:rsidR="002A442A" w:rsidRDefault="002A442A" w:rsidP="004A43D2">
            <w:pPr>
              <w:rPr>
                <w:rFonts w:ascii="Times New Roman" w:hAnsi="Times New Roman" w:cs="Times New Roman"/>
                <w:b/>
                <w:bCs/>
                <w:sz w:val="20"/>
                <w:szCs w:val="20"/>
              </w:rPr>
            </w:pP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3,56,800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16,000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58,000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48,000</w:t>
            </w:r>
          </w:p>
          <w:p w:rsidR="002A442A" w:rsidRDefault="002A442A" w:rsidP="004A43D2">
            <w:pPr>
              <w:rPr>
                <w:rFonts w:ascii="Times New Roman" w:hAnsi="Times New Roman" w:cs="Times New Roman"/>
                <w:b/>
                <w:bCs/>
                <w:sz w:val="20"/>
                <w:szCs w:val="20"/>
              </w:rPr>
            </w:pPr>
          </w:p>
          <w:p w:rsidR="002A442A" w:rsidRDefault="00F519CB" w:rsidP="004A43D2">
            <w:pPr>
              <w:rPr>
                <w:rFonts w:ascii="Times New Roman" w:hAnsi="Times New Roman" w:cs="Times New Roman"/>
                <w:b/>
                <w:bCs/>
                <w:sz w:val="20"/>
                <w:szCs w:val="20"/>
              </w:rPr>
            </w:pPr>
            <w:r>
              <w:rPr>
                <w:rFonts w:ascii="Times New Roman" w:hAnsi="Times New Roman" w:cs="Times New Roman"/>
                <w:b/>
                <w:bCs/>
                <w:noProof/>
                <w:sz w:val="20"/>
                <w:szCs w:val="20"/>
              </w:rPr>
              <w:pict>
                <v:shape id="_x0000_s1027" type="#_x0000_t32" style="position:absolute;margin-left:-4pt;margin-top:7.55pt;width:80.3pt;height:.7pt;z-index:251659264" o:connectortype="straight"/>
              </w:pic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 xml:space="preserve">              5,19,800</w:t>
            </w:r>
          </w:p>
          <w:p w:rsidR="002A442A" w:rsidRDefault="002A442A" w:rsidP="004A43D2">
            <w:pPr>
              <w:rPr>
                <w:rFonts w:ascii="Times New Roman" w:hAnsi="Times New Roman" w:cs="Times New Roman"/>
                <w:b/>
                <w:bCs/>
                <w:sz w:val="20"/>
                <w:szCs w:val="20"/>
              </w:rPr>
            </w:pPr>
          </w:p>
        </w:tc>
        <w:tc>
          <w:tcPr>
            <w:tcW w:w="3330" w:type="dxa"/>
          </w:tcPr>
          <w:p w:rsidR="00E65909" w:rsidRDefault="002A442A" w:rsidP="004A43D2">
            <w:pPr>
              <w:rPr>
                <w:rFonts w:ascii="Times New Roman" w:hAnsi="Times New Roman" w:cs="Times New Roman"/>
                <w:b/>
                <w:bCs/>
                <w:sz w:val="20"/>
                <w:szCs w:val="20"/>
              </w:rPr>
            </w:pPr>
            <w:r>
              <w:rPr>
                <w:rFonts w:ascii="Times New Roman" w:hAnsi="Times New Roman" w:cs="Times New Roman"/>
                <w:b/>
                <w:bCs/>
                <w:sz w:val="20"/>
                <w:szCs w:val="20"/>
              </w:rPr>
              <w:t>Salaries and wages</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2016-17                                       4,800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2017-18                                     83,200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Sundry Expenses</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Freehold land</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Stationery</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Rates</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Refreshment Expenses</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Balance c/d</w:t>
            </w:r>
          </w:p>
        </w:tc>
        <w:tc>
          <w:tcPr>
            <w:tcW w:w="1458" w:type="dxa"/>
          </w:tcPr>
          <w:p w:rsidR="002A442A" w:rsidRDefault="002A442A" w:rsidP="004A43D2">
            <w:pPr>
              <w:rPr>
                <w:rFonts w:ascii="Times New Roman" w:hAnsi="Times New Roman" w:cs="Times New Roman"/>
                <w:b/>
                <w:bCs/>
                <w:sz w:val="20"/>
                <w:szCs w:val="20"/>
              </w:rPr>
            </w:pPr>
          </w:p>
          <w:p w:rsidR="002A442A" w:rsidRDefault="002A442A" w:rsidP="004A43D2">
            <w:pPr>
              <w:rPr>
                <w:rFonts w:ascii="Times New Roman" w:hAnsi="Times New Roman" w:cs="Times New Roman"/>
                <w:b/>
                <w:bCs/>
                <w:sz w:val="20"/>
                <w:szCs w:val="20"/>
              </w:rPr>
            </w:pPr>
          </w:p>
          <w:p w:rsidR="00E65909" w:rsidRDefault="002A442A" w:rsidP="004A43D2">
            <w:pPr>
              <w:rPr>
                <w:rFonts w:ascii="Times New Roman" w:hAnsi="Times New Roman" w:cs="Times New Roman"/>
                <w:b/>
                <w:bCs/>
                <w:sz w:val="20"/>
                <w:szCs w:val="20"/>
              </w:rPr>
            </w:pPr>
            <w:r>
              <w:rPr>
                <w:rFonts w:ascii="Times New Roman" w:hAnsi="Times New Roman" w:cs="Times New Roman"/>
                <w:b/>
                <w:bCs/>
                <w:sz w:val="20"/>
                <w:szCs w:val="20"/>
              </w:rPr>
              <w:t>88,000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37,000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2,64,000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16,000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24,000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37,500</w: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53,300</w:t>
            </w:r>
          </w:p>
          <w:p w:rsidR="002A442A" w:rsidRDefault="00F519CB" w:rsidP="004A43D2">
            <w:pPr>
              <w:rPr>
                <w:rFonts w:ascii="Times New Roman" w:hAnsi="Times New Roman" w:cs="Times New Roman"/>
                <w:b/>
                <w:bCs/>
                <w:sz w:val="20"/>
                <w:szCs w:val="20"/>
              </w:rPr>
            </w:pPr>
            <w:r>
              <w:rPr>
                <w:rFonts w:ascii="Times New Roman" w:hAnsi="Times New Roman" w:cs="Times New Roman"/>
                <w:b/>
                <w:bCs/>
                <w:noProof/>
                <w:sz w:val="20"/>
                <w:szCs w:val="20"/>
              </w:rPr>
              <w:pict>
                <v:shape id="_x0000_s1028" type="#_x0000_t32" style="position:absolute;margin-left:-5.05pt;margin-top:7.55pt;width:69.9pt;height:0;z-index:251660288" o:connectortype="straight"/>
              </w:pict>
            </w:r>
          </w:p>
          <w:p w:rsidR="002A442A" w:rsidRDefault="002A442A" w:rsidP="004A43D2">
            <w:pPr>
              <w:rPr>
                <w:rFonts w:ascii="Times New Roman" w:hAnsi="Times New Roman" w:cs="Times New Roman"/>
                <w:b/>
                <w:bCs/>
                <w:sz w:val="20"/>
                <w:szCs w:val="20"/>
              </w:rPr>
            </w:pPr>
            <w:r>
              <w:rPr>
                <w:rFonts w:ascii="Times New Roman" w:hAnsi="Times New Roman" w:cs="Times New Roman"/>
                <w:b/>
                <w:bCs/>
                <w:sz w:val="20"/>
                <w:szCs w:val="20"/>
              </w:rPr>
              <w:t>5,19,800</w:t>
            </w:r>
          </w:p>
          <w:p w:rsidR="002A442A" w:rsidRDefault="002A442A" w:rsidP="004A43D2">
            <w:pPr>
              <w:rPr>
                <w:rFonts w:ascii="Times New Roman" w:hAnsi="Times New Roman" w:cs="Times New Roman"/>
                <w:b/>
                <w:bCs/>
                <w:sz w:val="20"/>
                <w:szCs w:val="20"/>
              </w:rPr>
            </w:pPr>
          </w:p>
        </w:tc>
      </w:tr>
    </w:tbl>
    <w:p w:rsidR="00E65909" w:rsidRPr="00E65909" w:rsidRDefault="00E65909" w:rsidP="004A43D2">
      <w:pPr>
        <w:rPr>
          <w:rFonts w:ascii="Times New Roman" w:hAnsi="Times New Roman" w:cs="Times New Roman"/>
          <w:b/>
          <w:bCs/>
          <w:sz w:val="20"/>
          <w:szCs w:val="20"/>
        </w:rPr>
      </w:pPr>
    </w:p>
    <w:p w:rsidR="00CE0C8C" w:rsidRDefault="00CE0C8C"/>
    <w:sectPr w:rsidR="00CE0C8C" w:rsidSect="00834037">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useFELayout/>
  </w:compat>
  <w:rsids>
    <w:rsidRoot w:val="004A43D2"/>
    <w:rsid w:val="00197C0E"/>
    <w:rsid w:val="001C63B9"/>
    <w:rsid w:val="00210B29"/>
    <w:rsid w:val="002A442A"/>
    <w:rsid w:val="002C2EF6"/>
    <w:rsid w:val="003B396F"/>
    <w:rsid w:val="003D0544"/>
    <w:rsid w:val="003F20C9"/>
    <w:rsid w:val="003F4C64"/>
    <w:rsid w:val="004A43D2"/>
    <w:rsid w:val="00834037"/>
    <w:rsid w:val="0086757E"/>
    <w:rsid w:val="008A0781"/>
    <w:rsid w:val="009313CE"/>
    <w:rsid w:val="009928E5"/>
    <w:rsid w:val="009C2CDE"/>
    <w:rsid w:val="00A94F28"/>
    <w:rsid w:val="00AC2AC3"/>
    <w:rsid w:val="00B55E76"/>
    <w:rsid w:val="00CE0C8C"/>
    <w:rsid w:val="00E65909"/>
    <w:rsid w:val="00F51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3D2"/>
    <w:rPr>
      <w:rFonts w:ascii="Tahoma" w:hAnsi="Tahoma" w:cs="Tahoma"/>
      <w:sz w:val="16"/>
      <w:szCs w:val="16"/>
    </w:rPr>
  </w:style>
  <w:style w:type="table" w:styleId="TableGrid">
    <w:name w:val="Table Grid"/>
    <w:basedOn w:val="TableNormal"/>
    <w:uiPriority w:val="59"/>
    <w:rsid w:val="008340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5ADB-77D8-4E1C-9AC0-3C572397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8</cp:revision>
  <dcterms:created xsi:type="dcterms:W3CDTF">2019-12-17T08:39:00Z</dcterms:created>
  <dcterms:modified xsi:type="dcterms:W3CDTF">2019-12-30T10:11:00Z</dcterms:modified>
</cp:coreProperties>
</file>